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6392F" w14:textId="77777777" w:rsidR="00405BB2" w:rsidRDefault="00405BB2" w:rsidP="00405BB2">
      <w:pPr>
        <w:jc w:val="center"/>
        <w:rPr>
          <w:rFonts w:asciiTheme="minorHAnsi" w:hAnsiTheme="minorHAnsi" w:cstheme="minorHAnsi"/>
          <w:b/>
          <w:color w:val="0070C0"/>
          <w:sz w:val="28"/>
          <w:szCs w:val="28"/>
        </w:rPr>
      </w:pPr>
      <w:r w:rsidRPr="00B12A83">
        <w:rPr>
          <w:rFonts w:asciiTheme="minorHAnsi" w:hAnsiTheme="minorHAnsi" w:cstheme="minorHAnsi"/>
          <w:b/>
          <w:color w:val="0070C0"/>
          <w:sz w:val="28"/>
          <w:szCs w:val="28"/>
        </w:rPr>
        <w:t xml:space="preserve">NOTICE OF </w:t>
      </w:r>
      <w:r>
        <w:rPr>
          <w:rFonts w:asciiTheme="minorHAnsi" w:hAnsiTheme="minorHAnsi" w:cstheme="minorHAnsi"/>
          <w:b/>
          <w:color w:val="0070C0"/>
          <w:sz w:val="28"/>
          <w:szCs w:val="28"/>
        </w:rPr>
        <w:t xml:space="preserve">STUDY </w:t>
      </w:r>
      <w:r w:rsidRPr="00B12A83">
        <w:rPr>
          <w:rFonts w:asciiTheme="minorHAnsi" w:hAnsiTheme="minorHAnsi" w:cstheme="minorHAnsi"/>
          <w:b/>
          <w:color w:val="0070C0"/>
          <w:sz w:val="28"/>
          <w:szCs w:val="28"/>
        </w:rPr>
        <w:t>COMPLETION</w:t>
      </w:r>
      <w:r>
        <w:rPr>
          <w:rFonts w:asciiTheme="minorHAnsi" w:hAnsiTheme="minorHAnsi" w:cstheme="minorHAnsi"/>
          <w:b/>
          <w:color w:val="0070C0"/>
          <w:sz w:val="28"/>
          <w:szCs w:val="28"/>
        </w:rPr>
        <w:t xml:space="preserve"> –</w:t>
      </w:r>
      <w:r w:rsidRPr="00B12A83">
        <w:rPr>
          <w:rFonts w:asciiTheme="minorHAnsi" w:hAnsiTheme="minorHAnsi" w:cstheme="minorHAnsi"/>
          <w:b/>
          <w:color w:val="0070C0"/>
          <w:sz w:val="28"/>
          <w:szCs w:val="28"/>
        </w:rPr>
        <w:t xml:space="preserve"> CLASS</w:t>
      </w:r>
      <w:r>
        <w:rPr>
          <w:rFonts w:asciiTheme="minorHAnsi" w:hAnsiTheme="minorHAnsi" w:cstheme="minorHAnsi"/>
          <w:b/>
          <w:color w:val="0070C0"/>
          <w:sz w:val="28"/>
          <w:szCs w:val="28"/>
        </w:rPr>
        <w:t xml:space="preserve"> </w:t>
      </w:r>
      <w:r w:rsidRPr="00B12A83">
        <w:rPr>
          <w:rFonts w:asciiTheme="minorHAnsi" w:hAnsiTheme="minorHAnsi" w:cstheme="minorHAnsi"/>
          <w:b/>
          <w:color w:val="0070C0"/>
          <w:sz w:val="28"/>
          <w:szCs w:val="28"/>
        </w:rPr>
        <w:t>ENVIRONMENTAL ASSESSMENT</w:t>
      </w:r>
    </w:p>
    <w:p w14:paraId="00B48736" w14:textId="3451CD1A" w:rsidR="00F764C1" w:rsidRPr="00B12A83" w:rsidRDefault="00405BB2" w:rsidP="00405BB2">
      <w:pPr>
        <w:jc w:val="center"/>
        <w:rPr>
          <w:rFonts w:asciiTheme="minorHAnsi" w:hAnsiTheme="minorHAnsi" w:cstheme="minorHAnsi"/>
          <w:b/>
          <w:color w:val="0070C0"/>
          <w:sz w:val="28"/>
          <w:szCs w:val="28"/>
        </w:rPr>
      </w:pPr>
      <w:r w:rsidRPr="00B12A83">
        <w:rPr>
          <w:rFonts w:asciiTheme="minorHAnsi" w:hAnsiTheme="minorHAnsi" w:cstheme="minorHAnsi"/>
          <w:b/>
          <w:color w:val="0070C0"/>
          <w:sz w:val="28"/>
          <w:szCs w:val="28"/>
        </w:rPr>
        <w:t>SCHEDULE</w:t>
      </w:r>
      <w:r>
        <w:rPr>
          <w:rFonts w:asciiTheme="minorHAnsi" w:hAnsiTheme="minorHAnsi" w:cstheme="minorHAnsi"/>
          <w:b/>
          <w:color w:val="0070C0"/>
          <w:sz w:val="28"/>
          <w:szCs w:val="28"/>
        </w:rPr>
        <w:t xml:space="preserve"> </w:t>
      </w:r>
      <w:r w:rsidRPr="00B12A83">
        <w:rPr>
          <w:rFonts w:asciiTheme="minorHAnsi" w:hAnsiTheme="minorHAnsi" w:cstheme="minorHAnsi"/>
          <w:b/>
          <w:color w:val="0070C0"/>
          <w:sz w:val="28"/>
          <w:szCs w:val="28"/>
          <w:highlight w:val="yellow"/>
        </w:rPr>
        <w:t>X</w:t>
      </w:r>
    </w:p>
    <w:p w14:paraId="28B3C157" w14:textId="41E7536E" w:rsidR="00F764C1" w:rsidRPr="00305D46" w:rsidRDefault="00045F4B" w:rsidP="00F764C1">
      <w:pPr>
        <w:jc w:val="center"/>
        <w:rPr>
          <w:rFonts w:asciiTheme="minorHAnsi" w:hAnsiTheme="minorHAnsi" w:cstheme="minorHAnsi"/>
          <w:b/>
          <w:szCs w:val="24"/>
        </w:rPr>
      </w:pPr>
      <w:r w:rsidRPr="00B504F4">
        <w:rPr>
          <w:rFonts w:cs="Calibri"/>
          <w:b/>
          <w:bCs/>
          <w:sz w:val="26"/>
          <w:szCs w:val="26"/>
          <w:highlight w:val="yellow"/>
        </w:rPr>
        <w:t>Project Name and Location details</w:t>
      </w:r>
    </w:p>
    <w:p w14:paraId="7338BB96" w14:textId="6975AC1D" w:rsidR="00D256B5" w:rsidRDefault="00305D46" w:rsidP="00D256B5">
      <w:pPr>
        <w:pStyle w:val="Heading1"/>
        <w:sectPr w:rsidR="00D256B5" w:rsidSect="008C3D7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426" w:footer="112" w:gutter="0"/>
          <w:cols w:space="720"/>
          <w:titlePg/>
          <w:docGrid w:linePitch="326"/>
        </w:sectPr>
      </w:pPr>
      <w:r w:rsidRPr="00572C82">
        <w:t>Background:</w:t>
      </w:r>
    </w:p>
    <w:p w14:paraId="67DCAEF2" w14:textId="48B7488F" w:rsidR="00D256B5" w:rsidRDefault="00A84E4C" w:rsidP="00D256B5">
      <w:r w:rsidRPr="00572C82">
        <w:t>The Central Mississauga area will experience significant growth over the next 20 + years</w:t>
      </w:r>
      <w:r w:rsidR="00305D46" w:rsidRPr="00572C82">
        <w:t>, s</w:t>
      </w:r>
      <w:r w:rsidRPr="00572C82">
        <w:t>pecifically within the Mississauga City Centre, Hurontario and Dundas Corridor</w:t>
      </w:r>
      <w:r w:rsidR="00FA191F">
        <w:t>s</w:t>
      </w:r>
      <w:r w:rsidRPr="00572C82">
        <w:t>. We expect these areas to grow by over 4</w:t>
      </w:r>
      <w:r w:rsidR="00305D46" w:rsidRPr="00572C82">
        <w:t>0 percent</w:t>
      </w:r>
      <w:r w:rsidRPr="00572C82">
        <w:t xml:space="preserve"> by 2041. The current wastewater infrastructure </w:t>
      </w:r>
      <w:r w:rsidR="00D519F3" w:rsidRPr="00572C82">
        <w:t>does not have available capacity to service this increased growth.</w:t>
      </w:r>
      <w:r w:rsidRPr="00572C82">
        <w:t xml:space="preserve"> That’s why the Region </w:t>
      </w:r>
      <w:r w:rsidR="004D7051">
        <w:t>has completed</w:t>
      </w:r>
      <w:r w:rsidRPr="00572C82">
        <w:t xml:space="preserve"> an Environmental Assessment</w:t>
      </w:r>
      <w:r w:rsidR="00305D46" w:rsidRPr="00572C82">
        <w:t xml:space="preserve"> (EA)</w:t>
      </w:r>
      <w:r w:rsidRPr="00572C82">
        <w:t xml:space="preserve"> to study how </w:t>
      </w:r>
      <w:r w:rsidR="00305D46" w:rsidRPr="00572C82">
        <w:t>to</w:t>
      </w:r>
      <w:r w:rsidRPr="00572C82">
        <w:t xml:space="preserve"> expand the capacity of the Central Mississauga Wastewater System.</w:t>
      </w:r>
      <w:r w:rsidR="00D256B5">
        <w:br w:type="column"/>
      </w:r>
    </w:p>
    <w:tbl>
      <w:tblPr>
        <w:tblStyle w:val="TableGrid"/>
        <w:tblW w:w="0" w:type="auto"/>
        <w:tblLook w:val="04A0" w:firstRow="1" w:lastRow="0" w:firstColumn="1" w:lastColumn="0" w:noHBand="0" w:noVBand="1"/>
      </w:tblPr>
      <w:tblGrid>
        <w:gridCol w:w="4310"/>
      </w:tblGrid>
      <w:tr w:rsidR="00D256B5" w14:paraId="332C88D5" w14:textId="77777777" w:rsidTr="00D256B5">
        <w:tc>
          <w:tcPr>
            <w:tcW w:w="4310" w:type="dxa"/>
            <w:vAlign w:val="center"/>
          </w:tcPr>
          <w:p w14:paraId="151A75F9" w14:textId="4E8A0FC5" w:rsidR="00D256B5" w:rsidRDefault="00D256B5" w:rsidP="00D256B5">
            <w:pPr>
              <w:jc w:val="center"/>
            </w:pPr>
            <w:r>
              <w:rPr>
                <w:noProof/>
              </w:rPr>
              <w:drawing>
                <wp:inline distT="0" distB="0" distL="0" distR="0" wp14:anchorId="218BE1D8" wp14:editId="22D461C3">
                  <wp:extent cx="2517071" cy="1980347"/>
                  <wp:effectExtent l="19050" t="19050" r="17145" b="203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stretch>
                            <a:fillRect/>
                          </a:stretch>
                        </pic:blipFill>
                        <pic:spPr bwMode="auto">
                          <a:xfrm>
                            <a:off x="0" y="0"/>
                            <a:ext cx="2518661" cy="1981598"/>
                          </a:xfrm>
                          <a:prstGeom prst="rect">
                            <a:avLst/>
                          </a:prstGeom>
                          <a:noFill/>
                          <a:ln>
                            <a:solidFill>
                              <a:schemeClr val="tx1"/>
                            </a:solidFill>
                          </a:ln>
                        </pic:spPr>
                      </pic:pic>
                    </a:graphicData>
                  </a:graphic>
                </wp:inline>
              </w:drawing>
            </w:r>
          </w:p>
        </w:tc>
      </w:tr>
      <w:tr w:rsidR="00D256B5" w14:paraId="5920BF1F" w14:textId="77777777" w:rsidTr="00D256B5">
        <w:tc>
          <w:tcPr>
            <w:tcW w:w="4310" w:type="dxa"/>
            <w:vAlign w:val="center"/>
          </w:tcPr>
          <w:p w14:paraId="387E1CB9" w14:textId="664CCE13" w:rsidR="00D256B5" w:rsidRPr="00D256B5" w:rsidRDefault="00D256B5" w:rsidP="00D256B5">
            <w:pPr>
              <w:pStyle w:val="Caption"/>
              <w:rPr>
                <w:rFonts w:asciiTheme="minorHAnsi" w:hAnsiTheme="minorHAnsi" w:cstheme="minorHAnsi"/>
                <w:i w:val="0"/>
                <w:iCs w:val="0"/>
                <w:noProof/>
                <w:szCs w:val="20"/>
              </w:rPr>
            </w:pPr>
            <w:r w:rsidRPr="00F72BCD">
              <w:rPr>
                <w:rFonts w:asciiTheme="minorHAnsi" w:hAnsiTheme="minorHAnsi" w:cstheme="minorHAnsi"/>
                <w:i w:val="0"/>
                <w:iCs w:val="0"/>
                <w:szCs w:val="20"/>
              </w:rPr>
              <w:t xml:space="preserve">Figure </w:t>
            </w:r>
            <w:r w:rsidRPr="00F72BCD">
              <w:rPr>
                <w:rFonts w:asciiTheme="minorHAnsi" w:hAnsiTheme="minorHAnsi" w:cstheme="minorHAnsi"/>
                <w:i w:val="0"/>
                <w:iCs w:val="0"/>
                <w:szCs w:val="20"/>
              </w:rPr>
              <w:fldChar w:fldCharType="begin"/>
            </w:r>
            <w:r w:rsidRPr="00F72BCD">
              <w:rPr>
                <w:rFonts w:asciiTheme="minorHAnsi" w:hAnsiTheme="minorHAnsi" w:cstheme="minorHAnsi"/>
                <w:i w:val="0"/>
                <w:iCs w:val="0"/>
                <w:szCs w:val="20"/>
              </w:rPr>
              <w:instrText xml:space="preserve"> SEQ Figure \* ARABIC </w:instrText>
            </w:r>
            <w:r w:rsidRPr="00F72BCD">
              <w:rPr>
                <w:rFonts w:asciiTheme="minorHAnsi" w:hAnsiTheme="minorHAnsi" w:cstheme="minorHAnsi"/>
                <w:i w:val="0"/>
                <w:iCs w:val="0"/>
                <w:szCs w:val="20"/>
              </w:rPr>
              <w:fldChar w:fldCharType="separate"/>
            </w:r>
            <w:r>
              <w:rPr>
                <w:rFonts w:asciiTheme="minorHAnsi" w:hAnsiTheme="minorHAnsi" w:cstheme="minorHAnsi"/>
                <w:i w:val="0"/>
                <w:iCs w:val="0"/>
                <w:noProof/>
                <w:szCs w:val="20"/>
              </w:rPr>
              <w:t>1</w:t>
            </w:r>
            <w:r w:rsidRPr="00F72BCD">
              <w:rPr>
                <w:rFonts w:asciiTheme="minorHAnsi" w:hAnsiTheme="minorHAnsi" w:cstheme="minorHAnsi"/>
                <w:i w:val="0"/>
                <w:iCs w:val="0"/>
                <w:szCs w:val="20"/>
              </w:rPr>
              <w:fldChar w:fldCharType="end"/>
            </w:r>
            <w:r w:rsidRPr="00F72BCD">
              <w:rPr>
                <w:rFonts w:asciiTheme="minorHAnsi" w:hAnsiTheme="minorHAnsi" w:cstheme="minorHAnsi"/>
                <w:i w:val="0"/>
                <w:iCs w:val="0"/>
                <w:szCs w:val="20"/>
              </w:rPr>
              <w:t>: Preferred Solution</w:t>
            </w:r>
          </w:p>
        </w:tc>
      </w:tr>
    </w:tbl>
    <w:p w14:paraId="26ED35F1" w14:textId="2DC48986" w:rsidR="00D256B5" w:rsidRDefault="00D256B5" w:rsidP="00D256B5">
      <w:pPr>
        <w:sectPr w:rsidR="00D256B5" w:rsidSect="00D256B5">
          <w:type w:val="continuous"/>
          <w:pgSz w:w="12240" w:h="15840"/>
          <w:pgMar w:top="1440" w:right="1440" w:bottom="1440" w:left="1440" w:header="270" w:footer="112" w:gutter="0"/>
          <w:cols w:num="2" w:space="720"/>
          <w:titlePg/>
          <w:docGrid w:linePitch="299"/>
        </w:sectPr>
      </w:pPr>
    </w:p>
    <w:p w14:paraId="1D02CB13" w14:textId="5FFF1266" w:rsidR="00424BE9" w:rsidRDefault="00424BE9" w:rsidP="00D256B5">
      <w:pPr>
        <w:pStyle w:val="Heading1"/>
      </w:pPr>
      <w:r w:rsidRPr="00424BE9">
        <w:t>Process</w:t>
      </w:r>
      <w:r w:rsidR="00572C82">
        <w:t>:</w:t>
      </w:r>
    </w:p>
    <w:tbl>
      <w:tblPr>
        <w:tblStyle w:val="TableGrid"/>
        <w:tblW w:w="9634" w:type="dxa"/>
        <w:jc w:val="center"/>
        <w:tblLook w:val="04A0" w:firstRow="1" w:lastRow="0" w:firstColumn="1" w:lastColumn="0" w:noHBand="0" w:noVBand="1"/>
      </w:tblPr>
      <w:tblGrid>
        <w:gridCol w:w="9634"/>
      </w:tblGrid>
      <w:tr w:rsidR="00D256B5" w14:paraId="7EFA9F52" w14:textId="77777777" w:rsidTr="008C3D7C">
        <w:trPr>
          <w:jc w:val="center"/>
        </w:trPr>
        <w:tc>
          <w:tcPr>
            <w:tcW w:w="9634" w:type="dxa"/>
          </w:tcPr>
          <w:p w14:paraId="2987102C" w14:textId="77777777" w:rsidR="00D256B5" w:rsidRDefault="00D256B5" w:rsidP="00D256B5">
            <w:r w:rsidRPr="00C00F3E">
              <w:t>The study follow</w:t>
            </w:r>
            <w:r>
              <w:t>ed</w:t>
            </w:r>
            <w:r w:rsidRPr="00C00F3E">
              <w:t xml:space="preserve"> a Schedule </w:t>
            </w:r>
            <w:r>
              <w:t>‘</w:t>
            </w:r>
            <w:r w:rsidRPr="00C00F3E">
              <w:t>C</w:t>
            </w:r>
            <w:r>
              <w:t>’</w:t>
            </w:r>
            <w:r w:rsidRPr="00C00F3E">
              <w:t xml:space="preserve"> Class EA process, including</w:t>
            </w:r>
            <w:r>
              <w:t>:</w:t>
            </w:r>
          </w:p>
          <w:p w14:paraId="3D842AF9" w14:textId="77777777" w:rsidR="00D256B5" w:rsidRPr="00D256B5" w:rsidRDefault="00D256B5" w:rsidP="00D256B5">
            <w:pPr>
              <w:pStyle w:val="ListParagraph"/>
            </w:pPr>
            <w:r w:rsidRPr="00D256B5">
              <w:t>Public and agency stakeholder meetings</w:t>
            </w:r>
          </w:p>
          <w:p w14:paraId="127154C6" w14:textId="77777777" w:rsidR="00D256B5" w:rsidRPr="00D256B5" w:rsidRDefault="00D256B5" w:rsidP="00D256B5">
            <w:pPr>
              <w:pStyle w:val="ListParagraph"/>
            </w:pPr>
            <w:r w:rsidRPr="00D256B5">
              <w:t>Looked at ways to improve how wastewater flows through the system</w:t>
            </w:r>
          </w:p>
          <w:p w14:paraId="20CDD9E4" w14:textId="77777777" w:rsidR="00D256B5" w:rsidRPr="00D256B5" w:rsidRDefault="00D256B5" w:rsidP="00D256B5">
            <w:pPr>
              <w:pStyle w:val="ListParagraph"/>
            </w:pPr>
            <w:r w:rsidRPr="00D256B5">
              <w:t>Investigated alternative long-term servicing strategies, routes, and design concepts</w:t>
            </w:r>
          </w:p>
          <w:p w14:paraId="7317B15B" w14:textId="77777777" w:rsidR="00D256B5" w:rsidRDefault="00D256B5" w:rsidP="00D256B5">
            <w:pPr>
              <w:pStyle w:val="ListParagraph"/>
            </w:pPr>
            <w:r w:rsidRPr="00D256B5">
              <w:t>Confirmed the preferred solution, shown in Figure 1, including alignments, siting, design, and construction timing</w:t>
            </w:r>
          </w:p>
          <w:p w14:paraId="27AEFBB2" w14:textId="159E405B" w:rsidR="009B4406" w:rsidRDefault="009B4406" w:rsidP="009B4406">
            <w:pPr>
              <w:pStyle w:val="ListParagraph"/>
              <w:numPr>
                <w:ilvl w:val="0"/>
                <w:numId w:val="0"/>
              </w:numPr>
              <w:ind w:left="714"/>
            </w:pPr>
          </w:p>
        </w:tc>
      </w:tr>
    </w:tbl>
    <w:p w14:paraId="56C72D74" w14:textId="01DBB25D" w:rsidR="00424BE9" w:rsidRPr="00572C82" w:rsidRDefault="00495DE1" w:rsidP="00D256B5">
      <w:pPr>
        <w:pStyle w:val="Heading1"/>
      </w:pPr>
      <w:r>
        <w:t>Environmental Study Report (ESR)</w:t>
      </w:r>
      <w:r w:rsidR="005B6F8D">
        <w:t>:</w:t>
      </w:r>
    </w:p>
    <w:tbl>
      <w:tblPr>
        <w:tblStyle w:val="TableGrid"/>
        <w:tblW w:w="9634" w:type="dxa"/>
        <w:jc w:val="center"/>
        <w:tblLook w:val="04A0" w:firstRow="1" w:lastRow="0" w:firstColumn="1" w:lastColumn="0" w:noHBand="0" w:noVBand="1"/>
      </w:tblPr>
      <w:tblGrid>
        <w:gridCol w:w="9634"/>
      </w:tblGrid>
      <w:tr w:rsidR="00D256B5" w14:paraId="7DFBE41F" w14:textId="77777777" w:rsidTr="009B4406">
        <w:trPr>
          <w:jc w:val="center"/>
        </w:trPr>
        <w:tc>
          <w:tcPr>
            <w:tcW w:w="9634" w:type="dxa"/>
          </w:tcPr>
          <w:p w14:paraId="3AA9A3D9" w14:textId="77777777" w:rsidR="00D256B5" w:rsidRDefault="00D256B5" w:rsidP="00D256B5">
            <w:r>
              <w:t xml:space="preserve">The ESR will be available for a 30-day public review period starting </w:t>
            </w:r>
            <w:r w:rsidRPr="006A6F94">
              <w:t>February 16, 2022 and ending March 18, 2022,</w:t>
            </w:r>
            <w:r>
              <w:t xml:space="preserve"> in accordance with the requirements of the Municipal Class EA process. An electronic copy of the ESR will be available for public review on the Region of Peel project webpage at:</w:t>
            </w:r>
          </w:p>
          <w:p w14:paraId="512BF84C" w14:textId="77777777" w:rsidR="00D256B5" w:rsidRDefault="00000000" w:rsidP="00D256B5">
            <w:pPr>
              <w:rPr>
                <w:rStyle w:val="Hyperlink"/>
                <w:rFonts w:cs="Calibri"/>
                <w:szCs w:val="22"/>
              </w:rPr>
            </w:pPr>
            <w:hyperlink r:id="rId19" w:history="1">
              <w:r w:rsidR="00D256B5" w:rsidRPr="00D4628C">
                <w:rPr>
                  <w:rStyle w:val="Hyperlink"/>
                  <w:rFonts w:cs="Calibri"/>
                  <w:szCs w:val="22"/>
                </w:rPr>
                <w:t>https://www.peelregion.ca/pw/water/environ-assess/scheduled-c-class-environmental-assessment.asp</w:t>
              </w:r>
            </w:hyperlink>
          </w:p>
          <w:p w14:paraId="50879F6C" w14:textId="6EFBE924" w:rsidR="009B4406" w:rsidRDefault="009B4406" w:rsidP="00D256B5"/>
        </w:tc>
      </w:tr>
    </w:tbl>
    <w:p w14:paraId="19FE1645" w14:textId="40174DAD" w:rsidR="00572C82" w:rsidRDefault="00FE111A" w:rsidP="00D256B5">
      <w:pPr>
        <w:pStyle w:val="Heading1"/>
      </w:pPr>
      <w:r>
        <w:lastRenderedPageBreak/>
        <w:t>Comments and/or Concerns</w:t>
      </w:r>
      <w:r w:rsidR="00572C82" w:rsidRPr="00572C82">
        <w:t>:</w:t>
      </w:r>
    </w:p>
    <w:tbl>
      <w:tblPr>
        <w:tblStyle w:val="TableGrid"/>
        <w:tblW w:w="9634" w:type="dxa"/>
        <w:jc w:val="center"/>
        <w:tblLook w:val="04A0" w:firstRow="1" w:lastRow="0" w:firstColumn="1" w:lastColumn="0" w:noHBand="0" w:noVBand="1"/>
      </w:tblPr>
      <w:tblGrid>
        <w:gridCol w:w="9634"/>
      </w:tblGrid>
      <w:tr w:rsidR="00D256B5" w14:paraId="4F2168AA" w14:textId="77777777" w:rsidTr="009B4406">
        <w:trPr>
          <w:jc w:val="center"/>
        </w:trPr>
        <w:tc>
          <w:tcPr>
            <w:tcW w:w="9634" w:type="dxa"/>
          </w:tcPr>
          <w:p w14:paraId="46B76184" w14:textId="77777777" w:rsidR="00D256B5" w:rsidRDefault="00D256B5" w:rsidP="00D256B5">
            <w:pPr>
              <w:rPr>
                <w:rStyle w:val="fontstyle01"/>
                <w:sz w:val="24"/>
                <w:szCs w:val="24"/>
              </w:rPr>
            </w:pPr>
            <w:r w:rsidRPr="00D256B5">
              <w:rPr>
                <w:rStyle w:val="fontstyle01"/>
                <w:sz w:val="24"/>
                <w:szCs w:val="24"/>
              </w:rPr>
              <w:t>If you wish to submit your comments and/or concerns on this project, please contact the Project Manager below. If your concerns cannot be resolved, you may send your Section 16 Order request to the Minister of Environment, Conservation and Parks and the Director of the Environmental Assessment Branch at the following addresses. A copy of the request should also be sent to the Region Project Manager. All requests must be received within the 30-day public review period.</w:t>
            </w:r>
          </w:p>
          <w:p w14:paraId="590C7CED" w14:textId="1EE15CF2" w:rsidR="009B4406" w:rsidRPr="00D256B5" w:rsidRDefault="009B4406" w:rsidP="00D256B5">
            <w:pPr>
              <w:rPr>
                <w:szCs w:val="24"/>
              </w:rPr>
            </w:pPr>
          </w:p>
        </w:tc>
      </w:tr>
    </w:tbl>
    <w:p w14:paraId="590BC681" w14:textId="77777777" w:rsidR="00D256B5" w:rsidRPr="00D256B5" w:rsidRDefault="00D256B5" w:rsidP="00D256B5"/>
    <w:tbl>
      <w:tblPr>
        <w:tblStyle w:val="TableGrid"/>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8"/>
      </w:tblGrid>
      <w:tr w:rsidR="00FE111A" w:rsidRPr="00FE111A" w14:paraId="01257858" w14:textId="77777777" w:rsidTr="00D256B5">
        <w:trPr>
          <w:jc w:val="center"/>
        </w:trPr>
        <w:tc>
          <w:tcPr>
            <w:tcW w:w="4820" w:type="dxa"/>
          </w:tcPr>
          <w:p w14:paraId="7A5D9FC7" w14:textId="77777777" w:rsidR="000972E3" w:rsidRPr="000972E3" w:rsidRDefault="001C5243" w:rsidP="00916438">
            <w:pPr>
              <w:rPr>
                <w:rFonts w:asciiTheme="minorHAnsi" w:hAnsiTheme="minorHAnsi" w:cstheme="minorHAnsi"/>
                <w:b/>
                <w:bCs/>
                <w:color w:val="1A1A1A"/>
                <w:szCs w:val="24"/>
              </w:rPr>
            </w:pPr>
            <w:r w:rsidRPr="000972E3">
              <w:rPr>
                <w:rFonts w:asciiTheme="minorHAnsi" w:hAnsiTheme="minorHAnsi" w:cstheme="minorHAnsi"/>
                <w:b/>
                <w:bCs/>
                <w:color w:val="1A1A1A"/>
                <w:szCs w:val="24"/>
                <w:shd w:val="clear" w:color="auto" w:fill="FFFFFF"/>
              </w:rPr>
              <w:t xml:space="preserve">Hon. David Piccini, </w:t>
            </w:r>
            <w:r w:rsidR="00FE111A" w:rsidRPr="000972E3">
              <w:rPr>
                <w:rFonts w:asciiTheme="minorHAnsi" w:hAnsiTheme="minorHAnsi" w:cstheme="minorHAnsi"/>
                <w:b/>
                <w:bCs/>
                <w:color w:val="1A1A1A"/>
                <w:szCs w:val="24"/>
                <w:shd w:val="clear" w:color="auto" w:fill="FFFFFF"/>
              </w:rPr>
              <w:t>Minister</w:t>
            </w:r>
          </w:p>
          <w:p w14:paraId="5B498D88" w14:textId="1327D686" w:rsidR="000972E3" w:rsidRPr="000972E3" w:rsidRDefault="00FE111A" w:rsidP="00916438">
            <w:pPr>
              <w:rPr>
                <w:rFonts w:asciiTheme="minorHAnsi" w:hAnsiTheme="minorHAnsi" w:cstheme="minorHAnsi"/>
                <w:color w:val="1A1A1A"/>
                <w:szCs w:val="24"/>
              </w:rPr>
            </w:pPr>
            <w:r w:rsidRPr="000972E3">
              <w:rPr>
                <w:rFonts w:asciiTheme="minorHAnsi" w:hAnsiTheme="minorHAnsi" w:cstheme="minorHAnsi"/>
                <w:b/>
                <w:bCs/>
                <w:color w:val="1A1A1A"/>
                <w:szCs w:val="24"/>
                <w:shd w:val="clear" w:color="auto" w:fill="FFFFFF"/>
              </w:rPr>
              <w:t>Ministry of the Environment, Conservation and Parks</w:t>
            </w:r>
          </w:p>
          <w:p w14:paraId="7FBF5351" w14:textId="33F50EE7" w:rsidR="00D256B5" w:rsidRPr="000972E3" w:rsidRDefault="00FE111A" w:rsidP="00916438">
            <w:pPr>
              <w:rPr>
                <w:rFonts w:asciiTheme="minorHAnsi" w:hAnsiTheme="minorHAnsi" w:cstheme="minorHAnsi"/>
                <w:color w:val="1A1A1A"/>
                <w:szCs w:val="24"/>
                <w:shd w:val="clear" w:color="auto" w:fill="FFFFFF"/>
              </w:rPr>
            </w:pPr>
            <w:r w:rsidRPr="000972E3">
              <w:rPr>
                <w:rFonts w:asciiTheme="minorHAnsi" w:hAnsiTheme="minorHAnsi" w:cstheme="minorHAnsi"/>
                <w:color w:val="1A1A1A"/>
                <w:szCs w:val="24"/>
                <w:shd w:val="clear" w:color="auto" w:fill="FFFFFF"/>
              </w:rPr>
              <w:t>777 Bay Street, 5</w:t>
            </w:r>
            <w:r w:rsidRPr="000972E3">
              <w:rPr>
                <w:rFonts w:asciiTheme="minorHAnsi" w:hAnsiTheme="minorHAnsi" w:cstheme="minorHAnsi"/>
                <w:color w:val="1A1A1A"/>
                <w:szCs w:val="24"/>
                <w:shd w:val="clear" w:color="auto" w:fill="FFFFFF"/>
                <w:vertAlign w:val="superscript"/>
              </w:rPr>
              <w:t>th</w:t>
            </w:r>
            <w:r w:rsidRPr="000972E3">
              <w:rPr>
                <w:rFonts w:asciiTheme="minorHAnsi" w:hAnsiTheme="minorHAnsi" w:cstheme="minorHAnsi"/>
                <w:color w:val="1A1A1A"/>
                <w:szCs w:val="24"/>
                <w:shd w:val="clear" w:color="auto" w:fill="FFFFFF"/>
              </w:rPr>
              <w:t> Floor</w:t>
            </w:r>
            <w:r w:rsidR="00F72BCD" w:rsidRPr="000972E3">
              <w:rPr>
                <w:rFonts w:asciiTheme="minorHAnsi" w:hAnsiTheme="minorHAnsi" w:cstheme="minorHAnsi"/>
                <w:color w:val="1A1A1A"/>
                <w:szCs w:val="24"/>
                <w:shd w:val="clear" w:color="auto" w:fill="FFFFFF"/>
              </w:rPr>
              <w:t>,</w:t>
            </w:r>
          </w:p>
          <w:p w14:paraId="26F4229F" w14:textId="709167B0" w:rsidR="00D256B5" w:rsidRPr="000972E3" w:rsidRDefault="00FE111A" w:rsidP="00916438">
            <w:pPr>
              <w:rPr>
                <w:rFonts w:asciiTheme="minorHAnsi" w:hAnsiTheme="minorHAnsi" w:cstheme="minorHAnsi"/>
                <w:szCs w:val="24"/>
              </w:rPr>
            </w:pPr>
            <w:r w:rsidRPr="000972E3">
              <w:rPr>
                <w:rFonts w:asciiTheme="minorHAnsi" w:hAnsiTheme="minorHAnsi" w:cstheme="minorHAnsi"/>
                <w:color w:val="1A1A1A"/>
                <w:szCs w:val="24"/>
                <w:shd w:val="clear" w:color="auto" w:fill="FFFFFF"/>
              </w:rPr>
              <w:t>Toronto</w:t>
            </w:r>
            <w:r w:rsidR="00D256B5" w:rsidRPr="000972E3">
              <w:rPr>
                <w:rFonts w:asciiTheme="minorHAnsi" w:hAnsiTheme="minorHAnsi" w:cstheme="minorHAnsi"/>
                <w:color w:val="1A1A1A"/>
                <w:szCs w:val="24"/>
                <w:shd w:val="clear" w:color="auto" w:fill="FFFFFF"/>
              </w:rPr>
              <w:t xml:space="preserve">, </w:t>
            </w:r>
            <w:r w:rsidRPr="000972E3">
              <w:rPr>
                <w:rFonts w:asciiTheme="minorHAnsi" w:hAnsiTheme="minorHAnsi" w:cstheme="minorHAnsi"/>
                <w:szCs w:val="24"/>
              </w:rPr>
              <w:t>ON</w:t>
            </w:r>
          </w:p>
          <w:p w14:paraId="3F433900" w14:textId="7E51E611" w:rsidR="00D256B5" w:rsidRPr="000972E3" w:rsidRDefault="00FE111A" w:rsidP="00916438">
            <w:pPr>
              <w:rPr>
                <w:rFonts w:asciiTheme="minorHAnsi" w:hAnsiTheme="minorHAnsi" w:cstheme="minorHAnsi"/>
                <w:color w:val="1A1A1A"/>
                <w:szCs w:val="24"/>
              </w:rPr>
            </w:pPr>
            <w:r w:rsidRPr="000972E3">
              <w:rPr>
                <w:rFonts w:asciiTheme="minorHAnsi" w:hAnsiTheme="minorHAnsi" w:cstheme="minorHAnsi"/>
                <w:color w:val="1A1A1A"/>
                <w:szCs w:val="24"/>
                <w:shd w:val="clear" w:color="auto" w:fill="FFFFFF"/>
              </w:rPr>
              <w:t>M7A 2J3</w:t>
            </w:r>
          </w:p>
          <w:p w14:paraId="1D2D9EFE" w14:textId="711D3118" w:rsidR="00F72BCD" w:rsidRPr="000972E3" w:rsidRDefault="00F72BCD" w:rsidP="003D0242">
            <w:pPr>
              <w:rPr>
                <w:rStyle w:val="fontstyle01"/>
                <w:rFonts w:asciiTheme="minorHAnsi" w:hAnsiTheme="minorHAnsi" w:cstheme="minorHAnsi"/>
                <w:sz w:val="24"/>
                <w:szCs w:val="24"/>
              </w:rPr>
            </w:pPr>
            <w:r w:rsidRPr="000972E3">
              <w:rPr>
                <w:rFonts w:asciiTheme="minorHAnsi" w:hAnsiTheme="minorHAnsi" w:cstheme="minorHAnsi"/>
                <w:szCs w:val="24"/>
              </w:rPr>
              <w:t xml:space="preserve">Email: </w:t>
            </w:r>
            <w:hyperlink r:id="rId20" w:history="1">
              <w:r w:rsidRPr="000972E3">
                <w:rPr>
                  <w:rStyle w:val="Hyperlink"/>
                  <w:rFonts w:asciiTheme="minorHAnsi" w:hAnsiTheme="minorHAnsi" w:cstheme="minorHAnsi"/>
                  <w:szCs w:val="24"/>
                  <w:shd w:val="clear" w:color="auto" w:fill="FFFFFF"/>
                </w:rPr>
                <w:t>Minister.mecp@ontario.ca</w:t>
              </w:r>
            </w:hyperlink>
          </w:p>
        </w:tc>
        <w:tc>
          <w:tcPr>
            <w:tcW w:w="4678" w:type="dxa"/>
          </w:tcPr>
          <w:p w14:paraId="203AEEB1" w14:textId="77777777" w:rsidR="00D256B5" w:rsidRPr="000972E3" w:rsidRDefault="00FE111A" w:rsidP="00916438">
            <w:pPr>
              <w:rPr>
                <w:rFonts w:asciiTheme="minorHAnsi" w:hAnsiTheme="minorHAnsi" w:cstheme="minorHAnsi"/>
                <w:b/>
                <w:bCs/>
                <w:color w:val="1A1A1A"/>
                <w:szCs w:val="24"/>
              </w:rPr>
            </w:pPr>
            <w:r w:rsidRPr="000972E3">
              <w:rPr>
                <w:rFonts w:asciiTheme="minorHAnsi" w:hAnsiTheme="minorHAnsi" w:cstheme="minorHAnsi"/>
                <w:b/>
                <w:bCs/>
                <w:color w:val="1A1A1A"/>
                <w:szCs w:val="24"/>
                <w:shd w:val="clear" w:color="auto" w:fill="FFFFFF"/>
              </w:rPr>
              <w:t>Director, Environmental Assessment Branch</w:t>
            </w:r>
          </w:p>
          <w:p w14:paraId="2A15AE3C" w14:textId="56C0098B" w:rsidR="00D256B5" w:rsidRPr="000972E3" w:rsidRDefault="00FE111A" w:rsidP="00916438">
            <w:pPr>
              <w:rPr>
                <w:rFonts w:asciiTheme="minorHAnsi" w:hAnsiTheme="minorHAnsi" w:cstheme="minorHAnsi"/>
                <w:color w:val="1A1A1A"/>
                <w:szCs w:val="24"/>
              </w:rPr>
            </w:pPr>
            <w:r w:rsidRPr="000972E3">
              <w:rPr>
                <w:rFonts w:asciiTheme="minorHAnsi" w:hAnsiTheme="minorHAnsi" w:cstheme="minorHAnsi"/>
                <w:b/>
                <w:bCs/>
                <w:color w:val="1A1A1A"/>
                <w:szCs w:val="24"/>
                <w:shd w:val="clear" w:color="auto" w:fill="FFFFFF"/>
              </w:rPr>
              <w:t>Ministry of the Environment, Conservation and Parks</w:t>
            </w:r>
          </w:p>
          <w:p w14:paraId="4ABE21BB" w14:textId="77777777" w:rsidR="00D256B5" w:rsidRPr="000972E3" w:rsidRDefault="00FE111A" w:rsidP="00916438">
            <w:pPr>
              <w:rPr>
                <w:rFonts w:asciiTheme="minorHAnsi" w:hAnsiTheme="minorHAnsi" w:cstheme="minorHAnsi"/>
                <w:color w:val="1A1A1A"/>
                <w:szCs w:val="24"/>
                <w:shd w:val="clear" w:color="auto" w:fill="FFFFFF"/>
              </w:rPr>
            </w:pPr>
            <w:r w:rsidRPr="000972E3">
              <w:rPr>
                <w:rFonts w:asciiTheme="minorHAnsi" w:hAnsiTheme="minorHAnsi" w:cstheme="minorHAnsi"/>
                <w:color w:val="1A1A1A"/>
                <w:szCs w:val="24"/>
                <w:shd w:val="clear" w:color="auto" w:fill="FFFFFF"/>
              </w:rPr>
              <w:t>135 St. Clair Avenue West, 1</w:t>
            </w:r>
            <w:r w:rsidRPr="000972E3">
              <w:rPr>
                <w:rFonts w:asciiTheme="minorHAnsi" w:hAnsiTheme="minorHAnsi" w:cstheme="minorHAnsi"/>
                <w:color w:val="1A1A1A"/>
                <w:szCs w:val="24"/>
                <w:shd w:val="clear" w:color="auto" w:fill="FFFFFF"/>
                <w:vertAlign w:val="superscript"/>
              </w:rPr>
              <w:t>st</w:t>
            </w:r>
            <w:r w:rsidRPr="000972E3">
              <w:rPr>
                <w:rFonts w:asciiTheme="minorHAnsi" w:hAnsiTheme="minorHAnsi" w:cstheme="minorHAnsi"/>
                <w:color w:val="1A1A1A"/>
                <w:szCs w:val="24"/>
                <w:shd w:val="clear" w:color="auto" w:fill="FFFFFF"/>
              </w:rPr>
              <w:t> Floor</w:t>
            </w:r>
            <w:r w:rsidR="00F72BCD" w:rsidRPr="000972E3">
              <w:rPr>
                <w:rFonts w:asciiTheme="minorHAnsi" w:hAnsiTheme="minorHAnsi" w:cstheme="minorHAnsi"/>
                <w:color w:val="1A1A1A"/>
                <w:szCs w:val="24"/>
                <w:shd w:val="clear" w:color="auto" w:fill="FFFFFF"/>
              </w:rPr>
              <w:t>,</w:t>
            </w:r>
          </w:p>
          <w:p w14:paraId="45372290" w14:textId="7AD3FF5A" w:rsidR="00D256B5" w:rsidRPr="000972E3" w:rsidRDefault="00FE111A" w:rsidP="00916438">
            <w:pPr>
              <w:rPr>
                <w:rFonts w:asciiTheme="minorHAnsi" w:hAnsiTheme="minorHAnsi" w:cstheme="minorHAnsi"/>
                <w:szCs w:val="24"/>
              </w:rPr>
            </w:pPr>
            <w:r w:rsidRPr="000972E3">
              <w:rPr>
                <w:rFonts w:asciiTheme="minorHAnsi" w:hAnsiTheme="minorHAnsi" w:cstheme="minorHAnsi"/>
                <w:color w:val="1A1A1A"/>
                <w:szCs w:val="24"/>
                <w:shd w:val="clear" w:color="auto" w:fill="FFFFFF"/>
              </w:rPr>
              <w:t>Toronto</w:t>
            </w:r>
            <w:r w:rsidR="00D256B5" w:rsidRPr="000972E3">
              <w:rPr>
                <w:rFonts w:asciiTheme="minorHAnsi" w:hAnsiTheme="minorHAnsi" w:cstheme="minorHAnsi"/>
                <w:color w:val="1A1A1A"/>
                <w:szCs w:val="24"/>
                <w:shd w:val="clear" w:color="auto" w:fill="FFFFFF"/>
              </w:rPr>
              <w:t xml:space="preserve">, </w:t>
            </w:r>
            <w:r w:rsidRPr="000972E3">
              <w:rPr>
                <w:rFonts w:asciiTheme="minorHAnsi" w:hAnsiTheme="minorHAnsi" w:cstheme="minorHAnsi"/>
                <w:szCs w:val="24"/>
              </w:rPr>
              <w:t>ON</w:t>
            </w:r>
          </w:p>
          <w:p w14:paraId="7AC92B8E" w14:textId="399C88C1" w:rsidR="00D256B5" w:rsidRPr="000972E3" w:rsidRDefault="00FE111A" w:rsidP="00916438">
            <w:pPr>
              <w:rPr>
                <w:rFonts w:asciiTheme="minorHAnsi" w:hAnsiTheme="minorHAnsi" w:cstheme="minorHAnsi"/>
                <w:color w:val="1A1A1A"/>
                <w:szCs w:val="24"/>
              </w:rPr>
            </w:pPr>
            <w:r w:rsidRPr="000972E3">
              <w:rPr>
                <w:rFonts w:asciiTheme="minorHAnsi" w:hAnsiTheme="minorHAnsi" w:cstheme="minorHAnsi"/>
                <w:color w:val="1A1A1A"/>
                <w:szCs w:val="24"/>
                <w:shd w:val="clear" w:color="auto" w:fill="FFFFFF"/>
              </w:rPr>
              <w:t>M4V 1P5</w:t>
            </w:r>
          </w:p>
          <w:p w14:paraId="7A393EA7" w14:textId="1298F002" w:rsidR="00F72BCD" w:rsidRPr="000972E3" w:rsidRDefault="00F72BCD" w:rsidP="00D256B5">
            <w:pPr>
              <w:rPr>
                <w:rStyle w:val="fontstyle01"/>
                <w:rFonts w:asciiTheme="minorHAnsi" w:hAnsiTheme="minorHAnsi" w:cstheme="minorHAnsi"/>
                <w:sz w:val="24"/>
                <w:szCs w:val="24"/>
              </w:rPr>
            </w:pPr>
            <w:r w:rsidRPr="000972E3">
              <w:rPr>
                <w:rFonts w:asciiTheme="minorHAnsi" w:hAnsiTheme="minorHAnsi" w:cstheme="minorHAnsi"/>
                <w:szCs w:val="24"/>
              </w:rPr>
              <w:t xml:space="preserve">Email: </w:t>
            </w:r>
            <w:hyperlink r:id="rId21" w:history="1">
              <w:r w:rsidRPr="000972E3">
                <w:rPr>
                  <w:rStyle w:val="Hyperlink"/>
                  <w:rFonts w:asciiTheme="minorHAnsi" w:hAnsiTheme="minorHAnsi" w:cstheme="minorHAnsi"/>
                  <w:szCs w:val="24"/>
                  <w:shd w:val="clear" w:color="auto" w:fill="FFFFFF"/>
                </w:rPr>
                <w:t>EABDirector@ontario.ca</w:t>
              </w:r>
            </w:hyperlink>
          </w:p>
        </w:tc>
      </w:tr>
    </w:tbl>
    <w:p w14:paraId="70D583C4" w14:textId="77777777" w:rsidR="00D256B5" w:rsidRDefault="00D256B5" w:rsidP="000972E3">
      <w:pPr>
        <w:rPr>
          <w:rStyle w:val="fontstyle01"/>
          <w:sz w:val="24"/>
          <w:szCs w:val="24"/>
        </w:rPr>
      </w:pPr>
    </w:p>
    <w:p w14:paraId="4EE92E35" w14:textId="77777777" w:rsidR="003D0242" w:rsidRPr="000972E3" w:rsidRDefault="003D0242" w:rsidP="000972E3">
      <w:pPr>
        <w:rPr>
          <w:rStyle w:val="fontstyle01"/>
          <w:sz w:val="24"/>
          <w:szCs w:val="24"/>
        </w:rPr>
      </w:pPr>
    </w:p>
    <w:p w14:paraId="43A91D4C" w14:textId="569703AA" w:rsidR="00572C82" w:rsidRPr="00D256B5" w:rsidRDefault="00EC51D5" w:rsidP="00D256B5">
      <w:pPr>
        <w:rPr>
          <w:sz w:val="28"/>
          <w:szCs w:val="22"/>
        </w:rPr>
      </w:pPr>
      <w:r w:rsidRPr="00D256B5">
        <w:rPr>
          <w:rStyle w:val="fontstyle01"/>
          <w:sz w:val="24"/>
          <w:szCs w:val="24"/>
        </w:rPr>
        <w:t>The Region of Peel is committed to ensure that all Regional services,</w:t>
      </w:r>
      <w:r w:rsidR="00FE111A" w:rsidRPr="00D256B5">
        <w:rPr>
          <w:rStyle w:val="fontstyle01"/>
          <w:sz w:val="24"/>
          <w:szCs w:val="24"/>
        </w:rPr>
        <w:t xml:space="preserve"> </w:t>
      </w:r>
      <w:r w:rsidR="006A6F94" w:rsidRPr="00D256B5">
        <w:rPr>
          <w:rStyle w:val="fontstyle01"/>
          <w:sz w:val="24"/>
          <w:szCs w:val="24"/>
        </w:rPr>
        <w:t>programs,</w:t>
      </w:r>
      <w:r w:rsidRPr="00D256B5">
        <w:rPr>
          <w:rStyle w:val="fontstyle01"/>
          <w:sz w:val="24"/>
          <w:szCs w:val="24"/>
        </w:rPr>
        <w:t xml:space="preserve"> and facilities are inclusive and accessible for persons with disabilities. Please contact the Project Manager if</w:t>
      </w:r>
      <w:r w:rsidR="00FE111A" w:rsidRPr="00D256B5">
        <w:rPr>
          <w:rStyle w:val="fontstyle01"/>
          <w:sz w:val="24"/>
          <w:szCs w:val="24"/>
        </w:rPr>
        <w:t xml:space="preserve"> </w:t>
      </w:r>
      <w:r w:rsidRPr="00D256B5">
        <w:rPr>
          <w:rStyle w:val="fontstyle01"/>
          <w:sz w:val="24"/>
          <w:szCs w:val="24"/>
        </w:rPr>
        <w:t>you need any accommodations to provide comments or feedback for this study.</w:t>
      </w:r>
    </w:p>
    <w:p w14:paraId="49D5CA58" w14:textId="77777777" w:rsidR="00572C82" w:rsidRPr="00C00F3E" w:rsidRDefault="00572C82" w:rsidP="00572C82">
      <w:pPr>
        <w:ind w:left="540"/>
        <w:rPr>
          <w:rFonts w:cs="Calibri"/>
          <w:szCs w:val="22"/>
        </w:rPr>
      </w:pPr>
    </w:p>
    <w:p w14:paraId="3B9EE6EC" w14:textId="77777777" w:rsidR="003D0242" w:rsidRPr="00944299" w:rsidRDefault="003D0242" w:rsidP="003D0242">
      <w:r w:rsidRPr="00827463">
        <w:rPr>
          <w:rFonts w:asciiTheme="minorHAnsi" w:hAnsiTheme="minorHAnsi" w:cstheme="minorHAnsi"/>
          <w:b/>
          <w:bCs/>
          <w:szCs w:val="24"/>
          <w:highlight w:val="yellow"/>
        </w:rPr>
        <w:t>Project Manager contact details.</w:t>
      </w:r>
    </w:p>
    <w:p w14:paraId="5EA60734" w14:textId="77777777" w:rsidR="00D256B5" w:rsidRDefault="00D256B5" w:rsidP="00D256B5">
      <w:pPr>
        <w:rPr>
          <w:rFonts w:cs="Calibri"/>
          <w:szCs w:val="22"/>
        </w:rPr>
      </w:pPr>
    </w:p>
    <w:p w14:paraId="72679EE1" w14:textId="2ECABF6A" w:rsidR="007C3280" w:rsidRPr="00F72BCD" w:rsidRDefault="007C3280" w:rsidP="003E01D3">
      <w:pPr>
        <w:ind w:left="450"/>
        <w:jc w:val="right"/>
        <w:rPr>
          <w:rFonts w:asciiTheme="minorHAnsi" w:hAnsiTheme="minorHAnsi" w:cstheme="minorHAnsi"/>
          <w:b/>
          <w:bCs/>
          <w:color w:val="1A1A1A"/>
          <w:szCs w:val="22"/>
          <w:shd w:val="clear" w:color="auto" w:fill="FFFFFF"/>
        </w:rPr>
      </w:pPr>
      <w:r w:rsidRPr="00F72BCD">
        <w:rPr>
          <w:rFonts w:asciiTheme="minorHAnsi" w:hAnsiTheme="minorHAnsi" w:cstheme="minorHAnsi"/>
          <w:b/>
          <w:bCs/>
          <w:color w:val="1A1A1A"/>
          <w:szCs w:val="22"/>
          <w:shd w:val="clear" w:color="auto" w:fill="FFFFFF"/>
        </w:rPr>
        <w:t xml:space="preserve">This notice was first issued on </w:t>
      </w:r>
      <w:r w:rsidR="00D256B5" w:rsidRPr="009B4406">
        <w:rPr>
          <w:rFonts w:asciiTheme="minorHAnsi" w:hAnsiTheme="minorHAnsi" w:cstheme="minorHAnsi"/>
          <w:b/>
          <w:bCs/>
          <w:color w:val="1A1A1A"/>
          <w:szCs w:val="22"/>
          <w:highlight w:val="yellow"/>
          <w:shd w:val="clear" w:color="auto" w:fill="FFFFFF"/>
        </w:rPr>
        <w:t>[insert date]</w:t>
      </w:r>
    </w:p>
    <w:sectPr w:rsidR="007C3280" w:rsidRPr="00F72BCD" w:rsidSect="009B4406">
      <w:type w:val="continuous"/>
      <w:pgSz w:w="12240" w:h="15840"/>
      <w:pgMar w:top="1702" w:right="1440" w:bottom="1276" w:left="1440" w:header="426" w:footer="16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F8559" w14:textId="77777777" w:rsidR="00F00DD4" w:rsidRDefault="00F00DD4">
      <w:r>
        <w:separator/>
      </w:r>
    </w:p>
  </w:endnote>
  <w:endnote w:type="continuationSeparator" w:id="0">
    <w:p w14:paraId="3EFAAD62" w14:textId="77777777" w:rsidR="00F00DD4" w:rsidRDefault="00F00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9DDA" w14:textId="77777777" w:rsidR="0094071C" w:rsidRDefault="00940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230029"/>
      <w:docPartObj>
        <w:docPartGallery w:val="Page Numbers (Bottom of Page)"/>
        <w:docPartUnique/>
      </w:docPartObj>
    </w:sdtPr>
    <w:sdtContent>
      <w:sdt>
        <w:sdtPr>
          <w:id w:val="-1386173932"/>
          <w:docPartObj>
            <w:docPartGallery w:val="Page Numbers (Top of Page)"/>
            <w:docPartUnique/>
          </w:docPartObj>
        </w:sdtPr>
        <w:sdtContent>
          <w:p w14:paraId="0FFDB3B0" w14:textId="69ABD627" w:rsidR="0032070A" w:rsidRDefault="0032070A">
            <w:pPr>
              <w:pStyle w:val="Footer"/>
              <w:jc w:val="center"/>
            </w:pPr>
            <w:r>
              <w:rPr>
                <w:noProof/>
              </w:rPr>
              <w:drawing>
                <wp:inline distT="0" distB="0" distL="0" distR="0" wp14:anchorId="00437B53" wp14:editId="37DEDADF">
                  <wp:extent cx="5659650" cy="581884"/>
                  <wp:effectExtent l="0" t="0" r="0" b="8890"/>
                  <wp:docPr id="3" name="Picture 3" descr="EA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5243" cy="612275"/>
                          </a:xfrm>
                          <a:prstGeom prst="rect">
                            <a:avLst/>
                          </a:prstGeom>
                          <a:noFill/>
                          <a:ln>
                            <a:noFill/>
                          </a:ln>
                        </pic:spPr>
                      </pic:pic>
                    </a:graphicData>
                  </a:graphic>
                </wp:inline>
              </w:drawing>
            </w: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C16112" w14:textId="520E13E3" w:rsidR="00797516" w:rsidRDefault="00A84362" w:rsidP="00BC48C0">
    <w:pPr>
      <w:pStyle w:val="Footer"/>
      <w:jc w:val="left"/>
    </w:pPr>
    <w:r>
      <w:t>Appendix 11A Ver 1.0 DEC2023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689150"/>
      <w:docPartObj>
        <w:docPartGallery w:val="Page Numbers (Bottom of Page)"/>
        <w:docPartUnique/>
      </w:docPartObj>
    </w:sdtPr>
    <w:sdtContent>
      <w:sdt>
        <w:sdtPr>
          <w:id w:val="1728636285"/>
          <w:docPartObj>
            <w:docPartGallery w:val="Page Numbers (Top of Page)"/>
            <w:docPartUnique/>
          </w:docPartObj>
        </w:sdtPr>
        <w:sdtContent>
          <w:p w14:paraId="26A15EAA" w14:textId="66E0144F" w:rsidR="0094071C" w:rsidRDefault="0094071C">
            <w:pPr>
              <w:pStyle w:val="Footer"/>
              <w:jc w:val="center"/>
            </w:pPr>
            <w:r>
              <w:rPr>
                <w:noProof/>
              </w:rPr>
              <w:drawing>
                <wp:inline distT="0" distB="0" distL="0" distR="0" wp14:anchorId="3D77FA4F" wp14:editId="3ECA79D9">
                  <wp:extent cx="5659650" cy="581884"/>
                  <wp:effectExtent l="0" t="0" r="0" b="8890"/>
                  <wp:docPr id="2" name="Picture 2" descr="EA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5243" cy="612275"/>
                          </a:xfrm>
                          <a:prstGeom prst="rect">
                            <a:avLst/>
                          </a:prstGeom>
                          <a:noFill/>
                          <a:ln>
                            <a:noFill/>
                          </a:ln>
                        </pic:spPr>
                      </pic:pic>
                    </a:graphicData>
                  </a:graphic>
                </wp:inline>
              </w:drawing>
            </w: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7C1F0C6" w14:textId="7D5BA70A" w:rsidR="001D4B7A" w:rsidRDefault="0032070A" w:rsidP="00797516">
    <w:pPr>
      <w:pStyle w:val="Footer"/>
      <w:tabs>
        <w:tab w:val="left" w:pos="270"/>
      </w:tabs>
      <w:ind w:left="270" w:firstLine="270"/>
      <w:jc w:val="left"/>
    </w:pPr>
    <w:r>
      <w:t>Appendix 11A Ver 1.0 DEC2023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2F3B1" w14:textId="77777777" w:rsidR="00F00DD4" w:rsidRDefault="00F00DD4">
      <w:r>
        <w:separator/>
      </w:r>
    </w:p>
  </w:footnote>
  <w:footnote w:type="continuationSeparator" w:id="0">
    <w:p w14:paraId="3967F24E" w14:textId="77777777" w:rsidR="00F00DD4" w:rsidRDefault="00F00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EA7AD" w14:textId="77777777" w:rsidR="0094071C" w:rsidRDefault="009407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502" w:type="dxa"/>
      <w:jc w:val="center"/>
      <w:shd w:val="clear" w:color="auto" w:fill="0066B3"/>
      <w:tblLook w:val="04A0" w:firstRow="1" w:lastRow="0" w:firstColumn="1" w:lastColumn="0" w:noHBand="0" w:noVBand="1"/>
    </w:tblPr>
    <w:tblGrid>
      <w:gridCol w:w="4733"/>
      <w:gridCol w:w="4769"/>
    </w:tblGrid>
    <w:tr w:rsidR="009B4406" w14:paraId="6E58DAF7" w14:textId="77777777" w:rsidTr="009B4406">
      <w:trPr>
        <w:trHeight w:val="893"/>
        <w:jc w:val="center"/>
      </w:trPr>
      <w:tc>
        <w:tcPr>
          <w:tcW w:w="4733" w:type="dxa"/>
          <w:tcBorders>
            <w:top w:val="single" w:sz="4" w:space="0" w:color="0066B3"/>
            <w:left w:val="single" w:sz="4" w:space="0" w:color="0066B3"/>
            <w:bottom w:val="single" w:sz="4" w:space="0" w:color="0066B3"/>
            <w:right w:val="single" w:sz="4" w:space="0" w:color="0066B3"/>
          </w:tcBorders>
          <w:shd w:val="clear" w:color="auto" w:fill="0066B3"/>
          <w:vAlign w:val="center"/>
        </w:tcPr>
        <w:p w14:paraId="03F45482" w14:textId="77777777" w:rsidR="009B4406" w:rsidRPr="002D01A2" w:rsidRDefault="009B4406" w:rsidP="009B4406">
          <w:pPr>
            <w:pStyle w:val="Header"/>
            <w:ind w:right="886"/>
          </w:pPr>
          <w:r>
            <w:rPr>
              <w:noProof/>
            </w:rPr>
            <w:drawing>
              <wp:inline distT="0" distB="0" distL="0" distR="0" wp14:anchorId="4960BC25" wp14:editId="1F1EA12C">
                <wp:extent cx="676275" cy="363927"/>
                <wp:effectExtent l="0" t="0" r="0" b="0"/>
                <wp:docPr id="6" name="Picture 6"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P logo stacked-white.png"/>
                        <pic:cNvPicPr/>
                      </pic:nvPicPr>
                      <pic:blipFill>
                        <a:blip r:embed="rId1">
                          <a:extLst>
                            <a:ext uri="{28A0092B-C50C-407E-A947-70E740481C1C}">
                              <a14:useLocalDpi xmlns:a14="http://schemas.microsoft.com/office/drawing/2010/main" val="0"/>
                            </a:ext>
                          </a:extLst>
                        </a:blip>
                        <a:stretch>
                          <a:fillRect/>
                        </a:stretch>
                      </pic:blipFill>
                      <pic:spPr>
                        <a:xfrm>
                          <a:off x="0" y="0"/>
                          <a:ext cx="692098" cy="372442"/>
                        </a:xfrm>
                        <a:prstGeom prst="rect">
                          <a:avLst/>
                        </a:prstGeom>
                      </pic:spPr>
                    </pic:pic>
                  </a:graphicData>
                </a:graphic>
              </wp:inline>
            </w:drawing>
          </w:r>
        </w:p>
      </w:tc>
      <w:tc>
        <w:tcPr>
          <w:tcW w:w="4769" w:type="dxa"/>
          <w:tcBorders>
            <w:top w:val="single" w:sz="4" w:space="0" w:color="0066B3"/>
            <w:left w:val="single" w:sz="4" w:space="0" w:color="0066B3"/>
            <w:bottom w:val="single" w:sz="4" w:space="0" w:color="0066B3"/>
            <w:right w:val="single" w:sz="4" w:space="0" w:color="0066B3"/>
          </w:tcBorders>
          <w:shd w:val="clear" w:color="auto" w:fill="0066B3"/>
          <w:vAlign w:val="center"/>
        </w:tcPr>
        <w:p w14:paraId="4F5AB22D" w14:textId="77777777" w:rsidR="009B4406" w:rsidRPr="003E3193" w:rsidRDefault="009B4406" w:rsidP="009B4406">
          <w:pPr>
            <w:pStyle w:val="Header"/>
            <w:tabs>
              <w:tab w:val="clear" w:pos="4320"/>
            </w:tabs>
            <w:ind w:right="20"/>
            <w:jc w:val="right"/>
            <w:rPr>
              <w:b/>
              <w:bCs/>
              <w:color w:val="FFFFFF" w:themeColor="background1"/>
              <w:sz w:val="36"/>
              <w:szCs w:val="28"/>
            </w:rPr>
          </w:pPr>
          <w:r w:rsidRPr="003E3193">
            <w:rPr>
              <w:b/>
              <w:bCs/>
              <w:color w:val="FFFFFF" w:themeColor="background1"/>
              <w:sz w:val="36"/>
              <w:szCs w:val="28"/>
            </w:rPr>
            <w:t>Public Notice</w:t>
          </w:r>
        </w:p>
        <w:p w14:paraId="657255F7" w14:textId="77777777" w:rsidR="009B4406" w:rsidRPr="002D01A2" w:rsidRDefault="009B4406" w:rsidP="009B4406">
          <w:pPr>
            <w:pStyle w:val="Header"/>
            <w:tabs>
              <w:tab w:val="clear" w:pos="4320"/>
            </w:tabs>
            <w:ind w:right="20"/>
            <w:jc w:val="right"/>
          </w:pPr>
          <w:r w:rsidRPr="003E3193">
            <w:rPr>
              <w:b/>
              <w:bCs/>
              <w:color w:val="FFFFFF" w:themeColor="background1"/>
              <w:sz w:val="32"/>
              <w:szCs w:val="24"/>
            </w:rPr>
            <w:t>Environmental Assessment</w:t>
          </w:r>
          <w:r>
            <w:rPr>
              <w:b/>
              <w:bCs/>
              <w:color w:val="FFFFFF" w:themeColor="background1"/>
              <w:sz w:val="32"/>
              <w:szCs w:val="24"/>
            </w:rPr>
            <w:t xml:space="preserve"> Study</w:t>
          </w:r>
        </w:p>
      </w:tc>
    </w:tr>
  </w:tbl>
  <w:p w14:paraId="61D527B2" w14:textId="77777777" w:rsidR="009B4406" w:rsidRDefault="009B4406" w:rsidP="009B4406">
    <w:pPr>
      <w:pStyle w:val="Header"/>
      <w:tabs>
        <w:tab w:val="clear" w:pos="8640"/>
      </w:tabs>
      <w:ind w:left="-567" w:right="-27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502" w:type="dxa"/>
      <w:jc w:val="center"/>
      <w:shd w:val="clear" w:color="auto" w:fill="0066B3"/>
      <w:tblLook w:val="04A0" w:firstRow="1" w:lastRow="0" w:firstColumn="1" w:lastColumn="0" w:noHBand="0" w:noVBand="1"/>
    </w:tblPr>
    <w:tblGrid>
      <w:gridCol w:w="4733"/>
      <w:gridCol w:w="4769"/>
    </w:tblGrid>
    <w:tr w:rsidR="00D20ECD" w14:paraId="3355C8AC" w14:textId="77777777" w:rsidTr="009B4406">
      <w:trPr>
        <w:trHeight w:val="893"/>
        <w:jc w:val="center"/>
      </w:trPr>
      <w:tc>
        <w:tcPr>
          <w:tcW w:w="4733" w:type="dxa"/>
          <w:tcBorders>
            <w:top w:val="single" w:sz="4" w:space="0" w:color="0066B3"/>
            <w:left w:val="single" w:sz="4" w:space="0" w:color="0066B3"/>
            <w:bottom w:val="single" w:sz="4" w:space="0" w:color="0066B3"/>
            <w:right w:val="single" w:sz="4" w:space="0" w:color="0066B3"/>
          </w:tcBorders>
          <w:shd w:val="clear" w:color="auto" w:fill="0066B3"/>
          <w:vAlign w:val="center"/>
        </w:tcPr>
        <w:p w14:paraId="00D15539" w14:textId="77777777" w:rsidR="00D20ECD" w:rsidRPr="002D01A2" w:rsidRDefault="00D20ECD" w:rsidP="009B4406">
          <w:pPr>
            <w:pStyle w:val="Header"/>
            <w:ind w:left="24" w:right="886"/>
          </w:pPr>
          <w:r>
            <w:rPr>
              <w:noProof/>
            </w:rPr>
            <w:drawing>
              <wp:inline distT="0" distB="0" distL="0" distR="0" wp14:anchorId="0D2E7D7C" wp14:editId="4B90BDCF">
                <wp:extent cx="676275" cy="363927"/>
                <wp:effectExtent l="0" t="0" r="0" b="0"/>
                <wp:docPr id="8" name="Picture 8"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P logo stacked-white.png"/>
                        <pic:cNvPicPr/>
                      </pic:nvPicPr>
                      <pic:blipFill>
                        <a:blip r:embed="rId1">
                          <a:extLst>
                            <a:ext uri="{28A0092B-C50C-407E-A947-70E740481C1C}">
                              <a14:useLocalDpi xmlns:a14="http://schemas.microsoft.com/office/drawing/2010/main" val="0"/>
                            </a:ext>
                          </a:extLst>
                        </a:blip>
                        <a:stretch>
                          <a:fillRect/>
                        </a:stretch>
                      </pic:blipFill>
                      <pic:spPr>
                        <a:xfrm>
                          <a:off x="0" y="0"/>
                          <a:ext cx="692098" cy="372442"/>
                        </a:xfrm>
                        <a:prstGeom prst="rect">
                          <a:avLst/>
                        </a:prstGeom>
                      </pic:spPr>
                    </pic:pic>
                  </a:graphicData>
                </a:graphic>
              </wp:inline>
            </w:drawing>
          </w:r>
        </w:p>
      </w:tc>
      <w:tc>
        <w:tcPr>
          <w:tcW w:w="4769" w:type="dxa"/>
          <w:tcBorders>
            <w:top w:val="single" w:sz="4" w:space="0" w:color="0066B3"/>
            <w:left w:val="single" w:sz="4" w:space="0" w:color="0066B3"/>
            <w:bottom w:val="single" w:sz="4" w:space="0" w:color="0066B3"/>
            <w:right w:val="single" w:sz="4" w:space="0" w:color="0066B3"/>
          </w:tcBorders>
          <w:shd w:val="clear" w:color="auto" w:fill="0066B3"/>
          <w:vAlign w:val="center"/>
        </w:tcPr>
        <w:p w14:paraId="65D2C56A" w14:textId="77777777" w:rsidR="00D20ECD" w:rsidRPr="003E3193" w:rsidRDefault="003E3193" w:rsidP="00D20ECD">
          <w:pPr>
            <w:pStyle w:val="Header"/>
            <w:tabs>
              <w:tab w:val="clear" w:pos="4320"/>
            </w:tabs>
            <w:ind w:right="20"/>
            <w:jc w:val="right"/>
            <w:rPr>
              <w:b/>
              <w:bCs/>
              <w:color w:val="FFFFFF" w:themeColor="background1"/>
              <w:sz w:val="36"/>
              <w:szCs w:val="28"/>
            </w:rPr>
          </w:pPr>
          <w:r w:rsidRPr="003E3193">
            <w:rPr>
              <w:b/>
              <w:bCs/>
              <w:color w:val="FFFFFF" w:themeColor="background1"/>
              <w:sz w:val="36"/>
              <w:szCs w:val="28"/>
            </w:rPr>
            <w:t>Public Notice</w:t>
          </w:r>
        </w:p>
        <w:p w14:paraId="79BF1A02" w14:textId="7360D0FF" w:rsidR="003E3193" w:rsidRPr="002D01A2" w:rsidRDefault="003E3193" w:rsidP="00D20ECD">
          <w:pPr>
            <w:pStyle w:val="Header"/>
            <w:tabs>
              <w:tab w:val="clear" w:pos="4320"/>
            </w:tabs>
            <w:ind w:right="20"/>
            <w:jc w:val="right"/>
          </w:pPr>
          <w:r w:rsidRPr="003E3193">
            <w:rPr>
              <w:b/>
              <w:bCs/>
              <w:color w:val="FFFFFF" w:themeColor="background1"/>
              <w:sz w:val="32"/>
              <w:szCs w:val="24"/>
            </w:rPr>
            <w:t>Environmental Assessment</w:t>
          </w:r>
          <w:r w:rsidR="00405BB2">
            <w:rPr>
              <w:b/>
              <w:bCs/>
              <w:color w:val="FFFFFF" w:themeColor="background1"/>
              <w:sz w:val="32"/>
              <w:szCs w:val="24"/>
            </w:rPr>
            <w:t xml:space="preserve"> Study</w:t>
          </w:r>
        </w:p>
      </w:tc>
    </w:tr>
  </w:tbl>
  <w:p w14:paraId="4DFB376B" w14:textId="0E0AA935" w:rsidR="001D4B7A" w:rsidRDefault="001D4B7A" w:rsidP="008C3D7C">
    <w:pPr>
      <w:pStyle w:val="Header"/>
      <w:tabs>
        <w:tab w:val="clear" w:pos="8640"/>
      </w:tabs>
      <w:ind w:left="-567" w:right="-27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468"/>
    <w:multiLevelType w:val="hybridMultilevel"/>
    <w:tmpl w:val="ADE26472"/>
    <w:lvl w:ilvl="0" w:tplc="3A0C2B90">
      <w:numFmt w:val="bullet"/>
      <w:lvlText w:val="-"/>
      <w:lvlJc w:val="left"/>
      <w:pPr>
        <w:ind w:left="810" w:hanging="360"/>
      </w:pPr>
      <w:rPr>
        <w:rFonts w:ascii="Calibri" w:eastAsia="Times"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EBF6F8F"/>
    <w:multiLevelType w:val="hybridMultilevel"/>
    <w:tmpl w:val="21FC2E30"/>
    <w:lvl w:ilvl="0" w:tplc="D842E7D0">
      <w:start w:val="1"/>
      <w:numFmt w:val="bullet"/>
      <w:pStyle w:val="ListParagraph"/>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216310E2"/>
    <w:multiLevelType w:val="hybridMultilevel"/>
    <w:tmpl w:val="A5F89904"/>
    <w:lvl w:ilvl="0" w:tplc="13B0B108">
      <w:start w:val="1"/>
      <w:numFmt w:val="decimal"/>
      <w:pStyle w:val="Heading1"/>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4DF327F3"/>
    <w:multiLevelType w:val="hybridMultilevel"/>
    <w:tmpl w:val="9AA424A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521164916">
    <w:abstractNumId w:val="0"/>
  </w:num>
  <w:num w:numId="2" w16cid:durableId="1565332179">
    <w:abstractNumId w:val="3"/>
  </w:num>
  <w:num w:numId="3" w16cid:durableId="434832761">
    <w:abstractNumId w:val="2"/>
  </w:num>
  <w:num w:numId="4" w16cid:durableId="1560937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CD"/>
    <w:rsid w:val="00023DDA"/>
    <w:rsid w:val="00045F4B"/>
    <w:rsid w:val="0004793C"/>
    <w:rsid w:val="000972E3"/>
    <w:rsid w:val="000F1D3E"/>
    <w:rsid w:val="0010140F"/>
    <w:rsid w:val="001409F4"/>
    <w:rsid w:val="00167E95"/>
    <w:rsid w:val="001C5243"/>
    <w:rsid w:val="001D4B7A"/>
    <w:rsid w:val="00210A61"/>
    <w:rsid w:val="00216896"/>
    <w:rsid w:val="00232034"/>
    <w:rsid w:val="00255303"/>
    <w:rsid w:val="0026313B"/>
    <w:rsid w:val="00293953"/>
    <w:rsid w:val="002B2C5E"/>
    <w:rsid w:val="002E4484"/>
    <w:rsid w:val="002F7857"/>
    <w:rsid w:val="00303B9B"/>
    <w:rsid w:val="00303D19"/>
    <w:rsid w:val="00305D46"/>
    <w:rsid w:val="0032070A"/>
    <w:rsid w:val="003544DD"/>
    <w:rsid w:val="003624A3"/>
    <w:rsid w:val="003706E4"/>
    <w:rsid w:val="003C76CE"/>
    <w:rsid w:val="003D0242"/>
    <w:rsid w:val="003E01D3"/>
    <w:rsid w:val="003E3193"/>
    <w:rsid w:val="00405BB2"/>
    <w:rsid w:val="00424BE9"/>
    <w:rsid w:val="00451418"/>
    <w:rsid w:val="00495DE1"/>
    <w:rsid w:val="004C4686"/>
    <w:rsid w:val="004D7051"/>
    <w:rsid w:val="004F4473"/>
    <w:rsid w:val="00500AE8"/>
    <w:rsid w:val="00503FDE"/>
    <w:rsid w:val="00572C82"/>
    <w:rsid w:val="00573699"/>
    <w:rsid w:val="005A679E"/>
    <w:rsid w:val="005B6F8D"/>
    <w:rsid w:val="00606A2B"/>
    <w:rsid w:val="00607B15"/>
    <w:rsid w:val="006135FD"/>
    <w:rsid w:val="006233B3"/>
    <w:rsid w:val="00682E01"/>
    <w:rsid w:val="006A6F94"/>
    <w:rsid w:val="006C20B4"/>
    <w:rsid w:val="0071664B"/>
    <w:rsid w:val="007842CB"/>
    <w:rsid w:val="00797516"/>
    <w:rsid w:val="007C3280"/>
    <w:rsid w:val="007D2BC1"/>
    <w:rsid w:val="008239DA"/>
    <w:rsid w:val="00871884"/>
    <w:rsid w:val="00881989"/>
    <w:rsid w:val="008C3D7C"/>
    <w:rsid w:val="00900F49"/>
    <w:rsid w:val="00916438"/>
    <w:rsid w:val="0094071C"/>
    <w:rsid w:val="00960409"/>
    <w:rsid w:val="00983789"/>
    <w:rsid w:val="00985556"/>
    <w:rsid w:val="009A028D"/>
    <w:rsid w:val="009A27E2"/>
    <w:rsid w:val="009B4406"/>
    <w:rsid w:val="009E1211"/>
    <w:rsid w:val="009F5FD1"/>
    <w:rsid w:val="00A01584"/>
    <w:rsid w:val="00A7257C"/>
    <w:rsid w:val="00A84362"/>
    <w:rsid w:val="00A84E4C"/>
    <w:rsid w:val="00AA0761"/>
    <w:rsid w:val="00AC4E8F"/>
    <w:rsid w:val="00AE75B9"/>
    <w:rsid w:val="00B04DB8"/>
    <w:rsid w:val="00B12A83"/>
    <w:rsid w:val="00B47335"/>
    <w:rsid w:val="00B5570B"/>
    <w:rsid w:val="00B65E4F"/>
    <w:rsid w:val="00B71410"/>
    <w:rsid w:val="00BA2285"/>
    <w:rsid w:val="00BC28B6"/>
    <w:rsid w:val="00BC48C0"/>
    <w:rsid w:val="00BC4B64"/>
    <w:rsid w:val="00C16EAB"/>
    <w:rsid w:val="00C21749"/>
    <w:rsid w:val="00C33C6D"/>
    <w:rsid w:val="00C37683"/>
    <w:rsid w:val="00C7015E"/>
    <w:rsid w:val="00CB00CD"/>
    <w:rsid w:val="00CE0D09"/>
    <w:rsid w:val="00D20ECD"/>
    <w:rsid w:val="00D22104"/>
    <w:rsid w:val="00D256B5"/>
    <w:rsid w:val="00D4366D"/>
    <w:rsid w:val="00D519F3"/>
    <w:rsid w:val="00D705DD"/>
    <w:rsid w:val="00D731E5"/>
    <w:rsid w:val="00D75DA2"/>
    <w:rsid w:val="00D91533"/>
    <w:rsid w:val="00DA6D15"/>
    <w:rsid w:val="00DF74C6"/>
    <w:rsid w:val="00E36A31"/>
    <w:rsid w:val="00EC51D5"/>
    <w:rsid w:val="00EF2A16"/>
    <w:rsid w:val="00EF3A33"/>
    <w:rsid w:val="00F00DD4"/>
    <w:rsid w:val="00F05301"/>
    <w:rsid w:val="00F3547D"/>
    <w:rsid w:val="00F71D87"/>
    <w:rsid w:val="00F71F3A"/>
    <w:rsid w:val="00F72BCD"/>
    <w:rsid w:val="00F72BDE"/>
    <w:rsid w:val="00F732F0"/>
    <w:rsid w:val="00F764C1"/>
    <w:rsid w:val="00F8089C"/>
    <w:rsid w:val="00FA191F"/>
    <w:rsid w:val="00FE111A"/>
    <w:rsid w:val="75A2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E8EB1E9"/>
  <w14:defaultImageDpi w14:val="300"/>
  <w15:chartTrackingRefBased/>
  <w15:docId w15:val="{1B0D197E-CEFF-4D4B-BCB1-19879757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4406"/>
    <w:pPr>
      <w:jc w:val="both"/>
    </w:pPr>
    <w:rPr>
      <w:rFonts w:ascii="Calibri" w:hAnsi="Calibri"/>
      <w:sz w:val="24"/>
    </w:rPr>
  </w:style>
  <w:style w:type="paragraph" w:styleId="Heading1">
    <w:name w:val="heading 1"/>
    <w:basedOn w:val="Normal"/>
    <w:next w:val="Normal"/>
    <w:qFormat/>
    <w:rsid w:val="00D256B5"/>
    <w:pPr>
      <w:keepNext/>
      <w:numPr>
        <w:numId w:val="3"/>
      </w:numPr>
      <w:spacing w:before="240" w:after="240"/>
      <w:ind w:left="0" w:firstLine="0"/>
      <w:outlineLvl w:val="0"/>
    </w:pPr>
    <w:rPr>
      <w:rFonts w:eastAsia="Times New Roman"/>
      <w:b/>
      <w:color w:val="0070C0"/>
      <w:sz w:val="26"/>
    </w:rPr>
  </w:style>
  <w:style w:type="paragraph" w:styleId="Heading2">
    <w:name w:val="heading 2"/>
    <w:basedOn w:val="Normal"/>
    <w:next w:val="Normal"/>
    <w:qFormat/>
    <w:pPr>
      <w:keepNext/>
      <w:ind w:left="2160"/>
      <w:outlineLvl w:val="1"/>
    </w:pPr>
    <w:rPr>
      <w:b/>
      <w:color w:val="000000"/>
      <w:sz w:val="36"/>
    </w:rPr>
  </w:style>
  <w:style w:type="paragraph" w:styleId="Heading3">
    <w:name w:val="heading 3"/>
    <w:basedOn w:val="Normal"/>
    <w:next w:val="Normal"/>
    <w:qFormat/>
    <w:pPr>
      <w:keepNext/>
      <w:outlineLvl w:val="2"/>
    </w:pPr>
    <w:rPr>
      <w:b/>
      <w:color w:val="00808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rsid w:val="003A1888"/>
    <w:pPr>
      <w:shd w:val="clear" w:color="auto" w:fill="C6D5EC"/>
    </w:pPr>
    <w:rPr>
      <w:rFonts w:ascii="Lucida Grande" w:hAnsi="Lucida Grande"/>
      <w:szCs w:val="24"/>
    </w:rPr>
  </w:style>
  <w:style w:type="paragraph" w:styleId="BalloonText">
    <w:name w:val="Balloon Text"/>
    <w:basedOn w:val="Normal"/>
    <w:link w:val="BalloonTextChar"/>
    <w:rsid w:val="00606A2B"/>
    <w:rPr>
      <w:rFonts w:ascii="Segoe UI" w:hAnsi="Segoe UI" w:cs="Segoe UI"/>
      <w:sz w:val="18"/>
      <w:szCs w:val="18"/>
    </w:rPr>
  </w:style>
  <w:style w:type="character" w:customStyle="1" w:styleId="BalloonTextChar">
    <w:name w:val="Balloon Text Char"/>
    <w:basedOn w:val="DefaultParagraphFont"/>
    <w:link w:val="BalloonText"/>
    <w:rsid w:val="00606A2B"/>
    <w:rPr>
      <w:rFonts w:ascii="Segoe UI" w:hAnsi="Segoe UI" w:cs="Segoe UI"/>
      <w:sz w:val="18"/>
      <w:szCs w:val="18"/>
    </w:rPr>
  </w:style>
  <w:style w:type="paragraph" w:styleId="ListParagraph">
    <w:name w:val="List Paragraph"/>
    <w:basedOn w:val="Normal"/>
    <w:uiPriority w:val="72"/>
    <w:qFormat/>
    <w:rsid w:val="00D256B5"/>
    <w:pPr>
      <w:numPr>
        <w:numId w:val="4"/>
      </w:numPr>
      <w:ind w:left="714" w:hanging="357"/>
      <w:contextualSpacing/>
    </w:pPr>
  </w:style>
  <w:style w:type="character" w:customStyle="1" w:styleId="FooterChar">
    <w:name w:val="Footer Char"/>
    <w:basedOn w:val="DefaultParagraphFont"/>
    <w:link w:val="Footer"/>
    <w:uiPriority w:val="99"/>
    <w:rsid w:val="00424BE9"/>
    <w:rPr>
      <w:sz w:val="24"/>
    </w:rPr>
  </w:style>
  <w:style w:type="table" w:styleId="TableGrid">
    <w:name w:val="Table Grid"/>
    <w:aliases w:val="Simple table"/>
    <w:basedOn w:val="TableNormal"/>
    <w:uiPriority w:val="39"/>
    <w:rsid w:val="00607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C76CE"/>
    <w:rPr>
      <w:color w:val="0000FF"/>
      <w:u w:val="single"/>
    </w:rPr>
  </w:style>
  <w:style w:type="character" w:styleId="CommentReference">
    <w:name w:val="annotation reference"/>
    <w:basedOn w:val="DefaultParagraphFont"/>
    <w:rsid w:val="00C16EAB"/>
    <w:rPr>
      <w:sz w:val="16"/>
      <w:szCs w:val="16"/>
    </w:rPr>
  </w:style>
  <w:style w:type="paragraph" w:styleId="CommentText">
    <w:name w:val="annotation text"/>
    <w:basedOn w:val="Normal"/>
    <w:link w:val="CommentTextChar"/>
    <w:rsid w:val="00C16EAB"/>
    <w:rPr>
      <w:sz w:val="20"/>
    </w:rPr>
  </w:style>
  <w:style w:type="character" w:customStyle="1" w:styleId="CommentTextChar">
    <w:name w:val="Comment Text Char"/>
    <w:basedOn w:val="DefaultParagraphFont"/>
    <w:link w:val="CommentText"/>
    <w:rsid w:val="00C16EAB"/>
    <w:rPr>
      <w:rFonts w:ascii="Calibri" w:hAnsi="Calibri"/>
    </w:rPr>
  </w:style>
  <w:style w:type="paragraph" w:styleId="CommentSubject">
    <w:name w:val="annotation subject"/>
    <w:basedOn w:val="CommentText"/>
    <w:next w:val="CommentText"/>
    <w:link w:val="CommentSubjectChar"/>
    <w:rsid w:val="00C16EAB"/>
    <w:rPr>
      <w:b/>
      <w:bCs/>
    </w:rPr>
  </w:style>
  <w:style w:type="character" w:customStyle="1" w:styleId="CommentSubjectChar">
    <w:name w:val="Comment Subject Char"/>
    <w:basedOn w:val="CommentTextChar"/>
    <w:link w:val="CommentSubject"/>
    <w:rsid w:val="00C16EAB"/>
    <w:rPr>
      <w:rFonts w:ascii="Calibri" w:hAnsi="Calibri"/>
      <w:b/>
      <w:bCs/>
    </w:rPr>
  </w:style>
  <w:style w:type="character" w:customStyle="1" w:styleId="fontstyle01">
    <w:name w:val="fontstyle01"/>
    <w:basedOn w:val="DefaultParagraphFont"/>
    <w:rsid w:val="00EC51D5"/>
    <w:rPr>
      <w:rFonts w:ascii="Calibri" w:hAnsi="Calibri" w:cs="Calibri" w:hint="default"/>
      <w:b w:val="0"/>
      <w:bCs w:val="0"/>
      <w:i w:val="0"/>
      <w:iCs w:val="0"/>
      <w:color w:val="000000"/>
      <w:sz w:val="22"/>
      <w:szCs w:val="22"/>
    </w:rPr>
  </w:style>
  <w:style w:type="paragraph" w:styleId="Caption">
    <w:name w:val="caption"/>
    <w:basedOn w:val="Normal"/>
    <w:next w:val="Normal"/>
    <w:unhideWhenUsed/>
    <w:qFormat/>
    <w:rsid w:val="00D256B5"/>
    <w:pPr>
      <w:jc w:val="center"/>
    </w:pPr>
    <w:rPr>
      <w:i/>
      <w:iCs/>
      <w:sz w:val="20"/>
      <w:szCs w:val="18"/>
    </w:rPr>
  </w:style>
  <w:style w:type="character" w:styleId="UnresolvedMention">
    <w:name w:val="Unresolved Mention"/>
    <w:basedOn w:val="DefaultParagraphFont"/>
    <w:uiPriority w:val="99"/>
    <w:semiHidden/>
    <w:unhideWhenUsed/>
    <w:rsid w:val="005A679E"/>
    <w:rPr>
      <w:color w:val="605E5C"/>
      <w:shd w:val="clear" w:color="auto" w:fill="E1DFDD"/>
    </w:rPr>
  </w:style>
  <w:style w:type="character" w:customStyle="1" w:styleId="HeaderChar">
    <w:name w:val="Header Char"/>
    <w:basedOn w:val="DefaultParagraphFont"/>
    <w:link w:val="Header"/>
    <w:uiPriority w:val="99"/>
    <w:rsid w:val="00D20ECD"/>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3.jpg"/><Relationship Id="rId3" Type="http://schemas.openxmlformats.org/officeDocument/2006/relationships/customXml" Target="../customXml/item3.xml"/><Relationship Id="rId21" Type="http://schemas.openxmlformats.org/officeDocument/2006/relationships/hyperlink" Target="mailto:EABDirector@ontario.ca"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Minister.mecp@ontario.c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peelregion.ca/pw/water/environ-assess/scheduled-c-class-environmental-assessment.as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ASubject xmlns="4274811a-11d5-4eaa-8787-9d4e281da33e" xsi:nil="true"/>
    <c816cc0c51d043a4907164997a81cf13 xmlns="4274811a-11d5-4eaa-8787-9d4e281da33e">
      <Terms xmlns="http://schemas.microsoft.com/office/infopath/2007/PartnerControls"/>
    </c816cc0c51d043a4907164997a81cf13>
    <i09ce8ea77e04d5b937fa0a29b257c75 xmlns="4274811a-11d5-4eaa-8787-9d4e281da33e">
      <Terms xmlns="http://schemas.microsoft.com/office/infopath/2007/PartnerControls"/>
    </i09ce8ea77e04d5b937fa0a29b257c75>
    <if2ef2b6bf4346d0a9a60e9784f95a0d xmlns="4274811a-11d5-4eaa-8787-9d4e281da33e">
      <Terms xmlns="http://schemas.microsoft.com/office/infopath/2007/PartnerControls"/>
    </if2ef2b6bf4346d0a9a60e9784f95a0d>
    <oaba50052a024fb29595ecca5fbbaa4e xmlns="4274811a-11d5-4eaa-8787-9d4e281da33e">
      <Terms xmlns="http://schemas.microsoft.com/office/infopath/2007/PartnerControls">
        <TermInfo xmlns="http://schemas.microsoft.com/office/infopath/2007/PartnerControls">
          <TermName xmlns="http://schemas.microsoft.com/office/infopath/2007/PartnerControls">Water and Wastewater</TermName>
          <TermId xmlns="http://schemas.microsoft.com/office/infopath/2007/PartnerControls">c5da43d4-8b9f-4238-ac38-7ba5cc40aa91</TermId>
        </TermInfo>
      </Terms>
    </oaba50052a024fb29595ecca5fbbaa4e>
    <d4d6d7f2852d41a09afacf0336fedee9 xmlns="4274811a-11d5-4eaa-8787-9d4e281da33e">
      <Terms xmlns="http://schemas.microsoft.com/office/infopath/2007/PartnerControls">
        <TermInfo xmlns="http://schemas.microsoft.com/office/infopath/2007/PartnerControls">
          <TermName xmlns="http://schemas.microsoft.com/office/infopath/2007/PartnerControls">All Sections</TermName>
          <TermId xmlns="http://schemas.microsoft.com/office/infopath/2007/PartnerControls">d555de2c-76c4-4197-b60b-1a7eb50855b9</TermId>
        </TermInfo>
      </Terms>
    </d4d6d7f2852d41a09afacf0336fedee9>
    <SIZADate xmlns="4274811a-11d5-4eaa-8787-9d4e281da33e" xsi:nil="true"/>
    <leed0c44d2ac42d791805961a1e6b6e0 xmlns="4274811a-11d5-4eaa-8787-9d4e281da33e">
      <Terms xmlns="http://schemas.microsoft.com/office/infopath/2007/PartnerControls"/>
    </leed0c44d2ac42d791805961a1e6b6e0>
    <SIZARecordsEventDate xmlns="4274811a-11d5-4eaa-8787-9d4e281da33e" xsi:nil="true"/>
    <SIZAAuthor xmlns="4274811a-11d5-4eaa-8787-9d4e281da33e">
      <UserInfo>
        <DisplayName/>
        <AccountId xsi:nil="true"/>
        <AccountType/>
      </UserInfo>
    </SIZAAuthor>
    <b84c496a5d0b4e848eae240e679f45e7 xmlns="4274811a-11d5-4eaa-8787-9d4e281da33e">
      <Terms xmlns="http://schemas.microsoft.com/office/infopath/2007/PartnerControls">
        <TermInfo xmlns="http://schemas.microsoft.com/office/infopath/2007/PartnerControls">
          <TermName xmlns="http://schemas.microsoft.com/office/infopath/2007/PartnerControls">Public Works</TermName>
          <TermId xmlns="http://schemas.microsoft.com/office/infopath/2007/PartnerControls">f5ff1673-8fe8-47a7-8483-175fe86087e7</TermId>
        </TermInfo>
      </Terms>
    </b84c496a5d0b4e848eae240e679f45e7>
    <i7c7954a6da6485baed72bf62adc9a98 xmlns="4274811a-11d5-4eaa-8787-9d4e281da33e">
      <Terms xmlns="http://schemas.microsoft.com/office/infopath/2007/PartnerControls"/>
    </i7c7954a6da6485baed72bf62adc9a98>
    <TaxCatchAll xmlns="4274811a-11d5-4eaa-8787-9d4e281da33e">
      <Value>3</Value>
      <Value>2</Value>
      <Value>1</Value>
    </TaxCatchAll>
    <_dlc_DocId xmlns="4274811a-11d5-4eaa-8787-9d4e281da33e">3RFTUQM4F3DM-1771897557-35999</_dlc_DocId>
    <_dlc_DocIdUrl xmlns="4274811a-11d5-4eaa-8787-9d4e281da33e">
      <Url>https://peelregionca.sharepoint.com/teams/ext-S199/_layouts/15/DocIdRedir.aspx?ID=3RFTUQM4F3DM-1771897557-35999</Url>
      <Description>3RFTUQM4F3DM-1771897557-35999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ROP Word" ma:contentTypeID="0x0101006450AF52053E4366878046AAF3AB30AB00A50F4752C5F300488914DDAD9D1BD106" ma:contentTypeVersion="28" ma:contentTypeDescription="Basis of all company Word documents." ma:contentTypeScope="" ma:versionID="f12bf843b25dd7d5f9cbf430232cc3a4">
  <xsd:schema xmlns:xsd="http://www.w3.org/2001/XMLSchema" xmlns:xs="http://www.w3.org/2001/XMLSchema" xmlns:p="http://schemas.microsoft.com/office/2006/metadata/properties" xmlns:ns2="4274811a-11d5-4eaa-8787-9d4e281da33e" xmlns:ns3="d52c1bcd-3b04-4eb2-ad0a-c9cbc65b022d" targetNamespace="http://schemas.microsoft.com/office/2006/metadata/properties" ma:root="true" ma:fieldsID="4170e8a76b8a51932117fe320591f913" ns2:_="" ns3:_="">
    <xsd:import namespace="4274811a-11d5-4eaa-8787-9d4e281da33e"/>
    <xsd:import namespace="d52c1bcd-3b04-4eb2-ad0a-c9cbc65b022d"/>
    <xsd:element name="properties">
      <xsd:complexType>
        <xsd:sequence>
          <xsd:element name="documentManagement">
            <xsd:complexType>
              <xsd:all>
                <xsd:element ref="ns2:_dlc_DocId" minOccurs="0"/>
                <xsd:element ref="ns2:_dlc_DocIdUrl" minOccurs="0"/>
                <xsd:element ref="ns2:_dlc_DocIdPersistId" minOccurs="0"/>
                <xsd:element ref="ns2:b84c496a5d0b4e848eae240e679f45e7" minOccurs="0"/>
                <xsd:element ref="ns2:TaxCatchAll" minOccurs="0"/>
                <xsd:element ref="ns2:TaxCatchAllLabel" minOccurs="0"/>
                <xsd:element ref="ns2:oaba50052a024fb29595ecca5fbbaa4e" minOccurs="0"/>
                <xsd:element ref="ns2:d4d6d7f2852d41a09afacf0336fedee9" minOccurs="0"/>
                <xsd:element ref="ns2:if2ef2b6bf4346d0a9a60e9784f95a0d" minOccurs="0"/>
                <xsd:element ref="ns2:i7c7954a6da6485baed72bf62adc9a98" minOccurs="0"/>
                <xsd:element ref="ns2:i09ce8ea77e04d5b937fa0a29b257c75" minOccurs="0"/>
                <xsd:element ref="ns2:SIZADate" minOccurs="0"/>
                <xsd:element ref="ns2:SIZASubject" minOccurs="0"/>
                <xsd:element ref="ns2:SIZAAuthor" minOccurs="0"/>
                <xsd:element ref="ns2:c816cc0c51d043a4907164997a81cf13" minOccurs="0"/>
                <xsd:element ref="ns2:leed0c44d2ac42d791805961a1e6b6e0" minOccurs="0"/>
                <xsd:element ref="ns2:SIZARecordsEventDate" minOccurs="0"/>
                <xsd:element ref="ns3:MediaServiceMetadata" minOccurs="0"/>
                <xsd:element ref="ns3:MediaServiceFastMetadata" minOccurs="0"/>
                <xsd:element ref="ns3:MediaServiceDateTaken" minOccurs="0"/>
                <xsd:element ref="ns3:MediaServiceAutoTags" minOccurs="0"/>
                <xsd:element ref="ns3:MediaLengthInSeconds" minOccurs="0"/>
                <xsd:element ref="ns2:SharedWithUsers" minOccurs="0"/>
                <xsd:element ref="ns2:SharedWithDetails"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4811a-11d5-4eaa-8787-9d4e281da3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84c496a5d0b4e848eae240e679f45e7" ma:index="11" nillable="true" ma:taxonomy="true" ma:internalName="b84c496a5d0b4e848eae240e679f45e7" ma:taxonomyFieldName="SIZADepartment" ma:displayName="Department" ma:default="1;#Public Works|f5ff1673-8fe8-47a7-8483-175fe86087e7" ma:fieldId="{b84c496a-5d0b-4e84-8eae-240e679f45e7}" ma:sspId="fa93b17b-eca5-4df2-9431-61ba77a6f1f7" ma:termSetId="60320ae7-a7b2-4969-932f-f2bb791727f2"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6f03a6e-0f40-46ee-b7e0-a0961c20f356}" ma:internalName="TaxCatchAll" ma:showField="CatchAllData" ma:web="4274811a-11d5-4eaa-8787-9d4e281da33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6f03a6e-0f40-46ee-b7e0-a0961c20f356}" ma:internalName="TaxCatchAllLabel" ma:readOnly="true" ma:showField="CatchAllDataLabel" ma:web="4274811a-11d5-4eaa-8787-9d4e281da33e">
      <xsd:complexType>
        <xsd:complexContent>
          <xsd:extension base="dms:MultiChoiceLookup">
            <xsd:sequence>
              <xsd:element name="Value" type="dms:Lookup" maxOccurs="unbounded" minOccurs="0" nillable="true"/>
            </xsd:sequence>
          </xsd:extension>
        </xsd:complexContent>
      </xsd:complexType>
    </xsd:element>
    <xsd:element name="oaba50052a024fb29595ecca5fbbaa4e" ma:index="15" nillable="true" ma:taxonomy="true" ma:internalName="oaba50052a024fb29595ecca5fbbaa4e" ma:taxonomyFieldName="SIZADivision" ma:displayName="Division" ma:default="2;#Water and Wastewater|c5da43d4-8b9f-4238-ac38-7ba5cc40aa91" ma:fieldId="{8aba5005-2a02-4fb2-9595-ecca5fbbaa4e}" ma:sspId="fa93b17b-eca5-4df2-9431-61ba77a6f1f7" ma:termSetId="b837b880-3aa0-41f7-886b-2a1389d416d0" ma:anchorId="00000000-0000-0000-0000-000000000000" ma:open="false" ma:isKeyword="false">
      <xsd:complexType>
        <xsd:sequence>
          <xsd:element ref="pc:Terms" minOccurs="0" maxOccurs="1"/>
        </xsd:sequence>
      </xsd:complexType>
    </xsd:element>
    <xsd:element name="d4d6d7f2852d41a09afacf0336fedee9" ma:index="17" nillable="true" ma:taxonomy="true" ma:internalName="d4d6d7f2852d41a09afacf0336fedee9" ma:taxonomyFieldName="SIZASection" ma:displayName="Section" ma:default="3;#All Sections|d555de2c-76c4-4197-b60b-1a7eb50855b9" ma:fieldId="{d4d6d7f2-852d-41a0-9afa-cf0336fedee9}" ma:sspId="fa93b17b-eca5-4df2-9431-61ba77a6f1f7" ma:termSetId="11c1e720-e982-466a-aacd-09d4c23fdbc0" ma:anchorId="00000000-0000-0000-0000-000000000000" ma:open="false" ma:isKeyword="false">
      <xsd:complexType>
        <xsd:sequence>
          <xsd:element ref="pc:Terms" minOccurs="0" maxOccurs="1"/>
        </xsd:sequence>
      </xsd:complexType>
    </xsd:element>
    <xsd:element name="if2ef2b6bf4346d0a9a60e9784f95a0d" ma:index="19" nillable="true" ma:taxonomy="true" ma:internalName="if2ef2b6bf4346d0a9a60e9784f95a0d" ma:taxonomyFieldName="SIZAService" ma:displayName="Service" ma:readOnly="false" ma:fieldId="{2f2ef2b6-bf43-46d0-a9a6-0e9784f95a0d}" ma:sspId="fa93b17b-eca5-4df2-9431-61ba77a6f1f7" ma:termSetId="b77d1e8a-5db7-483c-9b23-740035cc05a6" ma:anchorId="00000000-0000-0000-0000-000000000000" ma:open="false" ma:isKeyword="false">
      <xsd:complexType>
        <xsd:sequence>
          <xsd:element ref="pc:Terms" minOccurs="0" maxOccurs="1"/>
        </xsd:sequence>
      </xsd:complexType>
    </xsd:element>
    <xsd:element name="i7c7954a6da6485baed72bf62adc9a98" ma:index="21" nillable="true" ma:taxonomy="true" ma:internalName="i7c7954a6da6485baed72bf62adc9a98" ma:taxonomyFieldName="SIZADocumentType" ma:displayName="Document Type" ma:readOnly="false" ma:fieldId="{27c7954a-6da6-485b-aed7-2bf62adc9a98}" ma:sspId="fa93b17b-eca5-4df2-9431-61ba77a6f1f7" ma:termSetId="a30e0fc5-ef8a-411d-ac18-85e301421e76" ma:anchorId="00000000-0000-0000-0000-000000000000" ma:open="false" ma:isKeyword="false">
      <xsd:complexType>
        <xsd:sequence>
          <xsd:element ref="pc:Terms" minOccurs="0" maxOccurs="1"/>
        </xsd:sequence>
      </xsd:complexType>
    </xsd:element>
    <xsd:element name="i09ce8ea77e04d5b937fa0a29b257c75" ma:index="23" nillable="true" ma:taxonomy="true" ma:internalName="i09ce8ea77e04d5b937fa0a29b257c75" ma:taxonomyFieldName="SIZADocumentSubType" ma:displayName="Document SubType" ma:readOnly="false" ma:fieldId="{209ce8ea-77e0-4d5b-937f-a0a29b257c75}" ma:sspId="fa93b17b-eca5-4df2-9431-61ba77a6f1f7" ma:termSetId="9ba2e993-e3a4-40d4-af48-5ac0b9f0db0c" ma:anchorId="00000000-0000-0000-0000-000000000000" ma:open="false" ma:isKeyword="false">
      <xsd:complexType>
        <xsd:sequence>
          <xsd:element ref="pc:Terms" minOccurs="0" maxOccurs="1"/>
        </xsd:sequence>
      </xsd:complexType>
    </xsd:element>
    <xsd:element name="SIZADate" ma:index="25" nillable="true" ma:displayName="Date" ma:description="The date of the document." ma:internalName="SIZADate" ma:readOnly="false">
      <xsd:simpleType>
        <xsd:restriction base="dms:DateTime"/>
      </xsd:simpleType>
    </xsd:element>
    <xsd:element name="SIZASubject" ma:index="26" nillable="true" ma:displayName="Subject" ma:description="The subject of the document." ma:internalName="SIZASubject" ma:readOnly="false">
      <xsd:simpleType>
        <xsd:restriction base="dms:Text"/>
      </xsd:simpleType>
    </xsd:element>
    <xsd:element name="SIZAAuthor" ma:index="27" nillable="true" ma:displayName="Author" ma:description="The author of the document." ma:internalName="SIZA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816cc0c51d043a4907164997a81cf13" ma:index="28" nillable="true" ma:taxonomy="true" ma:internalName="c816cc0c51d043a4907164997a81cf13" ma:taxonomyFieldName="SIZAKeywords" ma:displayName="Additional Tags" ma:readOnly="false" ma:fieldId="{c816cc0c-51d0-43a4-9071-64997a81cf13}" ma:sspId="fa93b17b-eca5-4df2-9431-61ba77a6f1f7" ma:termSetId="c9229c1c-9cd4-4e27-a7aa-176e35bc250b" ma:anchorId="00000000-0000-0000-0000-000000000000" ma:open="false" ma:isKeyword="false">
      <xsd:complexType>
        <xsd:sequence>
          <xsd:element ref="pc:Terms" minOccurs="0" maxOccurs="1"/>
        </xsd:sequence>
      </xsd:complexType>
    </xsd:element>
    <xsd:element name="leed0c44d2ac42d791805961a1e6b6e0" ma:index="30" nillable="true" ma:taxonomy="true" ma:internalName="leed0c44d2ac42d791805961a1e6b6e0" ma:taxonomyFieldName="SIZARecordClassification" ma:displayName="Records Classification" ma:readOnly="false" ma:fieldId="{5eed0c44-d2ac-42d7-9180-5961a1e6b6e0}" ma:sspId="fa93b17b-eca5-4df2-9431-61ba77a6f1f7" ma:termSetId="4de2fedc-4bea-4300-87fb-a9dd50186fcb" ma:anchorId="00000000-0000-0000-0000-000000000000" ma:open="false" ma:isKeyword="false">
      <xsd:complexType>
        <xsd:sequence>
          <xsd:element ref="pc:Terms" minOccurs="0" maxOccurs="1"/>
        </xsd:sequence>
      </xsd:complexType>
    </xsd:element>
    <xsd:element name="SIZARecordsEventDate" ma:index="32" nillable="true" ma:displayName="Records Event Date" ma:description="Records Event Date" ma:internalName="SIZARecordsEventDate" ma:readOnly="false">
      <xsd:simpleType>
        <xsd:restriction base="dms:DateTime"/>
      </xsd:simple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c1bcd-3b04-4eb2-ad0a-c9cbc65b022d"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F83E47-DC53-47A8-9AAC-BB8F831E734F}">
  <ds:schemaRefs>
    <ds:schemaRef ds:uri="http://schemas.openxmlformats.org/officeDocument/2006/bibliography"/>
  </ds:schemaRefs>
</ds:datastoreItem>
</file>

<file path=customXml/itemProps2.xml><?xml version="1.0" encoding="utf-8"?>
<ds:datastoreItem xmlns:ds="http://schemas.openxmlformats.org/officeDocument/2006/customXml" ds:itemID="{78B554FE-5CB9-4F41-B122-728A14D6FE13}">
  <ds:schemaRefs>
    <ds:schemaRef ds:uri="http://schemas.microsoft.com/sharepoint/v3/contenttype/forms"/>
  </ds:schemaRefs>
</ds:datastoreItem>
</file>

<file path=customXml/itemProps3.xml><?xml version="1.0" encoding="utf-8"?>
<ds:datastoreItem xmlns:ds="http://schemas.openxmlformats.org/officeDocument/2006/customXml" ds:itemID="{9D778D53-0A57-486F-9B6A-39ECEB9B3DF9}">
  <ds:schemaRefs>
    <ds:schemaRef ds:uri="http://schemas.microsoft.com/office/2006/metadata/properties"/>
    <ds:schemaRef ds:uri="http://schemas.microsoft.com/office/infopath/2007/PartnerControls"/>
    <ds:schemaRef ds:uri="e73584dc-b70f-4f90-813b-cf4eacf0a7f5"/>
  </ds:schemaRefs>
</ds:datastoreItem>
</file>

<file path=customXml/itemProps4.xml><?xml version="1.0" encoding="utf-8"?>
<ds:datastoreItem xmlns:ds="http://schemas.openxmlformats.org/officeDocument/2006/customXml" ds:itemID="{8667BB8F-79CF-4DBA-AC60-AFCB3FA779BE}"/>
</file>

<file path=customXml/itemProps5.xml><?xml version="1.0" encoding="utf-8"?>
<ds:datastoreItem xmlns:ds="http://schemas.openxmlformats.org/officeDocument/2006/customXml" ds:itemID="{920DA656-AE52-473B-AAD9-2879715FC3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2441</Characters>
  <Application>Microsoft Office Word</Application>
  <DocSecurity>0</DocSecurity>
  <Lines>20</Lines>
  <Paragraphs>5</Paragraphs>
  <ScaleCrop>false</ScaleCrop>
  <Company>The Region of Peel</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dc:title>
  <dc:subject/>
  <dc:creator>Trial User</dc:creator>
  <cp:keywords/>
  <cp:lastModifiedBy>Smith, Chris</cp:lastModifiedBy>
  <cp:revision>23</cp:revision>
  <cp:lastPrinted>2022-01-25T19:24:00Z</cp:lastPrinted>
  <dcterms:created xsi:type="dcterms:W3CDTF">2022-01-19T16:47:00Z</dcterms:created>
  <dcterms:modified xsi:type="dcterms:W3CDTF">2023-12-13T16:01:00Z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0x0101006450AF52053E4366878046AAF3AB30AB00A50F4752C5F300488914DDAD9D1BD106</vt:lpwstr>
  </property>
  <property fmtid="{D5CDD505-2E9C-101B-9397-08002B2CF9AE}" pid="3" name="SIZADivision">
    <vt:lpwstr>2;#Water and Wastewater|c5da43d4-8b9f-4238-ac38-7ba5cc40aa91</vt:lpwstr>
  </property>
  <property fmtid="{D5CDD505-2E9C-101B-9397-08002B2CF9AE}" pid="4" name="SIZASection">
    <vt:lpwstr>3;#All Sections|d555de2c-76c4-4197-b60b-1a7eb50855b9</vt:lpwstr>
  </property>
  <property fmtid="{D5CDD505-2E9C-101B-9397-08002B2CF9AE}" pid="5" name="SIZADepartment">
    <vt:lpwstr>1;#Public Works|f5ff1673-8fe8-47a7-8483-175fe86087e7</vt:lpwstr>
  </property>
  <property fmtid="{D5CDD505-2E9C-101B-9397-08002B2CF9AE}" pid="6" name="_dlc_DocIdItemGuid">
    <vt:lpwstr>bb96598f-2646-4f7a-8a99-780b53b01eff</vt:lpwstr>
  </property>
  <property fmtid="{D5CDD505-2E9C-101B-9397-08002B2CF9AE}" pid="7" name="SIZADocumentType">
    <vt:lpwstr/>
  </property>
  <property fmtid="{D5CDD505-2E9C-101B-9397-08002B2CF9AE}" pid="8" name="SIZAService">
    <vt:lpwstr/>
  </property>
  <property fmtid="{D5CDD505-2E9C-101B-9397-08002B2CF9AE}" pid="9" name="SIZADocumentSubType">
    <vt:lpwstr/>
  </property>
  <property fmtid="{D5CDD505-2E9C-101B-9397-08002B2CF9AE}" pid="10" name="SIZAKeywords">
    <vt:lpwstr/>
  </property>
  <property fmtid="{D5CDD505-2E9C-101B-9397-08002B2CF9AE}" pid="11" name="SIZARecordClassification">
    <vt:lpwstr/>
  </property>
</Properties>
</file>